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F0A" w:rsidRDefault="00CE0F0A" w:rsidP="00CE0F0A">
      <w:pPr>
        <w:pStyle w:val="Heading1"/>
        <w:spacing w:before="120" w:line="240" w:lineRule="auto"/>
        <w:rPr>
          <w:lang w:val="en-US"/>
        </w:rPr>
      </w:pPr>
    </w:p>
    <w:p w:rsidR="002503FF" w:rsidRPr="00BD6E26" w:rsidRDefault="00CE0F0A" w:rsidP="002503FF">
      <w:pPr>
        <w:pStyle w:val="Title"/>
        <w:rPr>
          <w:b/>
          <w:sz w:val="40"/>
          <w:szCs w:val="40"/>
          <w:lang w:val="en-US"/>
        </w:rPr>
      </w:pPr>
      <w:r w:rsidRPr="00BD6E26">
        <w:rPr>
          <w:b/>
          <w:sz w:val="40"/>
          <w:szCs w:val="40"/>
          <w:lang w:val="en-US"/>
        </w:rPr>
        <w:t>Fact Sheet</w:t>
      </w:r>
      <w:r w:rsidR="002503FF" w:rsidRPr="00BD6E26">
        <w:rPr>
          <w:b/>
          <w:sz w:val="40"/>
          <w:szCs w:val="40"/>
          <w:lang w:val="en-US"/>
        </w:rPr>
        <w:t xml:space="preserve"> </w:t>
      </w:r>
    </w:p>
    <w:p w:rsidR="00CE0F0A" w:rsidRPr="00BD6E26" w:rsidRDefault="00CE0F0A" w:rsidP="002503FF">
      <w:pPr>
        <w:pStyle w:val="Title"/>
        <w:rPr>
          <w:b/>
          <w:sz w:val="40"/>
          <w:szCs w:val="40"/>
          <w:lang w:val="en-US"/>
        </w:rPr>
      </w:pPr>
      <w:r w:rsidRPr="00BD6E26">
        <w:rPr>
          <w:b/>
          <w:sz w:val="40"/>
          <w:szCs w:val="40"/>
          <w:lang w:val="en-US"/>
        </w:rPr>
        <w:t>2168 Management Committee</w:t>
      </w:r>
    </w:p>
    <w:p w:rsidR="002503FF" w:rsidRPr="002503FF" w:rsidRDefault="002503FF" w:rsidP="002503FF">
      <w:pPr>
        <w:pStyle w:val="Heading1"/>
      </w:pPr>
      <w:r>
        <w:t xml:space="preserve">What is </w:t>
      </w:r>
      <w:r w:rsidR="00391DB9">
        <w:t xml:space="preserve">the </w:t>
      </w:r>
      <w:r>
        <w:t>Community 2168 Project?</w:t>
      </w:r>
    </w:p>
    <w:p w:rsidR="00CE0F0A" w:rsidRDefault="00543E46" w:rsidP="002503FF">
      <w:r>
        <w:t xml:space="preserve">The </w:t>
      </w:r>
      <w:r w:rsidR="002503FF" w:rsidRPr="002503FF">
        <w:t>Community 2168</w:t>
      </w:r>
      <w:r w:rsidR="002503FF">
        <w:t xml:space="preserve"> Project</w:t>
      </w:r>
      <w:r w:rsidR="002503FF" w:rsidRPr="002503FF">
        <w:t xml:space="preserve"> is a partnership project that brings residents, business, government and community organisations together to improve and build on services, facilities and opportunities for all people within the 2168 postcode area. Community 2168 covers the suburbs Ashcroft, Busby, Cartwright, Green Valley, Heckenberg, Hinchinbrook, Miller and Sadleir.</w:t>
      </w:r>
    </w:p>
    <w:p w:rsidR="00B930DA" w:rsidRDefault="001153A2" w:rsidP="00B930DA">
      <w:pPr>
        <w:pStyle w:val="Heading1"/>
      </w:pPr>
      <w:r>
        <w:t>Who manages the project</w:t>
      </w:r>
      <w:r w:rsidR="00B930DA">
        <w:t>?</w:t>
      </w:r>
    </w:p>
    <w:p w:rsidR="00B930DA" w:rsidRDefault="00B930DA" w:rsidP="00B930DA">
      <w:r>
        <w:rPr>
          <w:lang w:val="en-US"/>
        </w:rPr>
        <w:t xml:space="preserve">The Project is </w:t>
      </w:r>
      <w:r w:rsidR="00A44789">
        <w:rPr>
          <w:lang w:val="en-US"/>
        </w:rPr>
        <w:t xml:space="preserve">auspiced by Liverpool City Council and is jointly </w:t>
      </w:r>
      <w:r>
        <w:rPr>
          <w:lang w:val="en-US"/>
        </w:rPr>
        <w:t>funded by Department of Family and Community Services – Housing NSW, South Western Sydney Local Health District</w:t>
      </w:r>
      <w:r w:rsidR="00C925A4">
        <w:rPr>
          <w:lang w:val="en-US"/>
        </w:rPr>
        <w:t xml:space="preserve"> and Liverpool City Council. It</w:t>
      </w:r>
      <w:r>
        <w:rPr>
          <w:lang w:val="en-US"/>
        </w:rPr>
        <w:t xml:space="preserve"> is governed by a Management Committee </w:t>
      </w:r>
      <w:r>
        <w:t xml:space="preserve">comprised of the State Member for Liverpool, seven community representatives (residents), eight government organisations, two non-government organisation and two business representatives. </w:t>
      </w:r>
    </w:p>
    <w:p w:rsidR="00B930DA" w:rsidRDefault="00B930DA" w:rsidP="00B339B8">
      <w:pPr>
        <w:pStyle w:val="Heading1"/>
      </w:pPr>
      <w:r>
        <w:t>What is the function of the 2168 Management Committee</w:t>
      </w:r>
    </w:p>
    <w:p w:rsidR="00543E46" w:rsidRDefault="00B930DA" w:rsidP="002503FF">
      <w:pPr>
        <w:spacing w:after="0" w:line="240" w:lineRule="auto"/>
      </w:pPr>
      <w:r>
        <w:t xml:space="preserve">The Committee </w:t>
      </w:r>
      <w:r w:rsidR="00C925A4">
        <w:t>is a</w:t>
      </w:r>
      <w:r w:rsidR="00543E46">
        <w:t xml:space="preserve"> time-</w:t>
      </w:r>
      <w:r w:rsidR="00D14AE8">
        <w:t>limited mechanism that</w:t>
      </w:r>
      <w:r w:rsidR="00543E46">
        <w:t>:</w:t>
      </w:r>
    </w:p>
    <w:p w:rsidR="00543E46" w:rsidRDefault="00543E46" w:rsidP="00543E46">
      <w:pPr>
        <w:pStyle w:val="ListParagraph"/>
        <w:numPr>
          <w:ilvl w:val="0"/>
          <w:numId w:val="1"/>
        </w:numPr>
        <w:spacing w:after="0" w:line="240" w:lineRule="auto"/>
      </w:pPr>
      <w:r w:rsidRPr="00543E46">
        <w:t>Coordinate</w:t>
      </w:r>
      <w:r w:rsidR="00D14AE8">
        <w:t>s</w:t>
      </w:r>
      <w:r w:rsidRPr="00543E46">
        <w:t xml:space="preserve"> </w:t>
      </w:r>
      <w:r w:rsidR="00A44789">
        <w:t xml:space="preserve">the </w:t>
      </w:r>
      <w:r w:rsidRPr="00543E46">
        <w:t xml:space="preserve">implementation of projects and actions arising from the </w:t>
      </w:r>
      <w:r w:rsidR="00A44789">
        <w:t xml:space="preserve">2168 </w:t>
      </w:r>
      <w:r w:rsidRPr="00543E46">
        <w:t>Strategic Plan</w:t>
      </w:r>
      <w:r w:rsidR="00D14AE8">
        <w:t xml:space="preserve"> </w:t>
      </w:r>
      <w:r w:rsidRPr="00543E46">
        <w:t>2012-2015</w:t>
      </w:r>
    </w:p>
    <w:p w:rsidR="00543E46" w:rsidRDefault="00543E46" w:rsidP="00543E46">
      <w:pPr>
        <w:pStyle w:val="ListParagraph"/>
        <w:numPr>
          <w:ilvl w:val="0"/>
          <w:numId w:val="1"/>
        </w:numPr>
        <w:spacing w:after="0" w:line="240" w:lineRule="auto"/>
      </w:pPr>
      <w:r w:rsidRPr="00543E46">
        <w:t>Put</w:t>
      </w:r>
      <w:r w:rsidR="00D14AE8">
        <w:t>s</w:t>
      </w:r>
      <w:r w:rsidRPr="00543E46">
        <w:t xml:space="preserve"> fo</w:t>
      </w:r>
      <w:r>
        <w:t>rw</w:t>
      </w:r>
      <w:r w:rsidRPr="00543E46">
        <w:t xml:space="preserve">ard strategic issues for consideration and direction </w:t>
      </w:r>
      <w:r w:rsidR="00A44789">
        <w:t>to stakeholders</w:t>
      </w:r>
    </w:p>
    <w:p w:rsidR="00543E46" w:rsidRDefault="00543E46" w:rsidP="00543E46">
      <w:pPr>
        <w:pStyle w:val="ListParagraph"/>
        <w:numPr>
          <w:ilvl w:val="0"/>
          <w:numId w:val="1"/>
        </w:numPr>
        <w:spacing w:after="0" w:line="240" w:lineRule="auto"/>
      </w:pPr>
      <w:r>
        <w:t>I</w:t>
      </w:r>
      <w:r w:rsidRPr="00543E46">
        <w:t>nitiate</w:t>
      </w:r>
      <w:r w:rsidR="00D14AE8">
        <w:t>s</w:t>
      </w:r>
      <w:r w:rsidRPr="00543E46">
        <w:t xml:space="preserve"> long term planning that integrates plans and programs</w:t>
      </w:r>
    </w:p>
    <w:p w:rsidR="00543E46" w:rsidRDefault="00543E46" w:rsidP="00543E46">
      <w:pPr>
        <w:pStyle w:val="ListParagraph"/>
        <w:numPr>
          <w:ilvl w:val="0"/>
          <w:numId w:val="1"/>
        </w:numPr>
        <w:spacing w:after="0" w:line="240" w:lineRule="auto"/>
      </w:pPr>
      <w:r w:rsidRPr="00543E46">
        <w:t>Provide</w:t>
      </w:r>
      <w:r w:rsidR="00D14AE8">
        <w:t>s</w:t>
      </w:r>
      <w:r w:rsidRPr="00543E46">
        <w:t xml:space="preserve"> direction for the strategic partnership and support</w:t>
      </w:r>
      <w:r w:rsidR="00A44789">
        <w:t>s</w:t>
      </w:r>
      <w:r w:rsidRPr="00543E46">
        <w:t xml:space="preserve"> the achievement of stated</w:t>
      </w:r>
      <w:r>
        <w:t xml:space="preserve"> </w:t>
      </w:r>
      <w:r w:rsidRPr="00543E46">
        <w:t>outcomes</w:t>
      </w:r>
      <w:r w:rsidR="00A44789">
        <w:t xml:space="preserve"> in the Strategic Plan</w:t>
      </w:r>
    </w:p>
    <w:p w:rsidR="00543E46" w:rsidRDefault="00543E46" w:rsidP="002503FF">
      <w:pPr>
        <w:spacing w:after="0" w:line="240" w:lineRule="auto"/>
      </w:pPr>
    </w:p>
    <w:p w:rsidR="00543E46" w:rsidRDefault="00543E46" w:rsidP="00543E46">
      <w:pPr>
        <w:spacing w:after="0" w:line="240" w:lineRule="auto"/>
      </w:pPr>
      <w:r>
        <w:t>The Committee members</w:t>
      </w:r>
      <w:r w:rsidR="00307FFB">
        <w:t xml:space="preserve"> </w:t>
      </w:r>
      <w:r w:rsidR="002503FF">
        <w:t xml:space="preserve">provide direction for the project and looks at ways to address community </w:t>
      </w:r>
      <w:r w:rsidR="00307FFB">
        <w:t>priorities</w:t>
      </w:r>
      <w:r w:rsidR="00A44789">
        <w:t>,</w:t>
      </w:r>
      <w:r w:rsidR="00307FFB" w:rsidRPr="00307FFB">
        <w:t xml:space="preserve"> </w:t>
      </w:r>
      <w:r w:rsidR="00307FFB">
        <w:t xml:space="preserve">including community participation and engagement, crime and safety, education, employment, urban renewal and health and wellbeing.  </w:t>
      </w:r>
    </w:p>
    <w:p w:rsidR="00307FFB" w:rsidRDefault="00307FFB" w:rsidP="00543E46">
      <w:pPr>
        <w:pStyle w:val="Heading1"/>
      </w:pPr>
      <w:r>
        <w:t>How often does the Committee meet?</w:t>
      </w:r>
    </w:p>
    <w:p w:rsidR="00307FFB" w:rsidRDefault="00307FFB" w:rsidP="002503FF">
      <w:pPr>
        <w:spacing w:after="0" w:line="240" w:lineRule="auto"/>
      </w:pPr>
      <w:r>
        <w:t>The Committee meets</w:t>
      </w:r>
      <w:r w:rsidR="00543E46">
        <w:t xml:space="preserve"> </w:t>
      </w:r>
      <w:r>
        <w:t>every six weeks</w:t>
      </w:r>
      <w:r w:rsidR="00543E46">
        <w:t xml:space="preserve"> for two hours. Meetings are</w:t>
      </w:r>
      <w:r>
        <w:t xml:space="preserve"> ch</w:t>
      </w:r>
      <w:r w:rsidR="00543E46">
        <w:t xml:space="preserve">aired by an elected Chairperson. </w:t>
      </w:r>
    </w:p>
    <w:p w:rsidR="009D6A88" w:rsidRDefault="009D6A88" w:rsidP="009D6A88">
      <w:pPr>
        <w:pStyle w:val="Heading1"/>
      </w:pPr>
      <w:r>
        <w:t>How can I find mo</w:t>
      </w:r>
      <w:bookmarkStart w:id="0" w:name="_GoBack"/>
      <w:bookmarkEnd w:id="0"/>
      <w:r>
        <w:t>re information?</w:t>
      </w:r>
    </w:p>
    <w:p w:rsidR="00543E46" w:rsidRDefault="009D6A88" w:rsidP="002503FF">
      <w:pPr>
        <w:spacing w:after="0" w:line="240" w:lineRule="auto"/>
      </w:pPr>
      <w:r>
        <w:t xml:space="preserve">For more information contact the Senior Project Officer-Community 2168 on 9821 7776 or 0421 613 940 or on email </w:t>
      </w:r>
      <w:hyperlink r:id="rId9" w:history="1">
        <w:r w:rsidR="001245D7" w:rsidRPr="00140335">
          <w:rPr>
            <w:rStyle w:val="Hyperlink"/>
          </w:rPr>
          <w:t>2168cp@liverpool.nsw.gov.au</w:t>
        </w:r>
      </w:hyperlink>
      <w:r w:rsidR="001245D7">
        <w:t xml:space="preserve">. </w:t>
      </w:r>
    </w:p>
    <w:p w:rsidR="00307FFB" w:rsidRDefault="00307FFB" w:rsidP="002503FF">
      <w:pPr>
        <w:spacing w:after="0" w:line="240" w:lineRule="auto"/>
      </w:pPr>
    </w:p>
    <w:p w:rsidR="00307FFB" w:rsidRDefault="00307FFB" w:rsidP="002503FF">
      <w:pPr>
        <w:spacing w:after="0" w:line="240" w:lineRule="auto"/>
      </w:pPr>
    </w:p>
    <w:sectPr w:rsidR="00307FF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F0A" w:rsidRDefault="00CE0F0A" w:rsidP="00CE0F0A">
      <w:pPr>
        <w:spacing w:after="0" w:line="240" w:lineRule="auto"/>
      </w:pPr>
      <w:r>
        <w:separator/>
      </w:r>
    </w:p>
  </w:endnote>
  <w:endnote w:type="continuationSeparator" w:id="0">
    <w:p w:rsidR="00CE0F0A" w:rsidRDefault="00CE0F0A" w:rsidP="00CE0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14" w:rsidRDefault="006E77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14" w:rsidRDefault="006E77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14" w:rsidRDefault="006E7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F0A" w:rsidRDefault="00CE0F0A" w:rsidP="00CE0F0A">
      <w:pPr>
        <w:spacing w:after="0" w:line="240" w:lineRule="auto"/>
      </w:pPr>
      <w:r>
        <w:separator/>
      </w:r>
    </w:p>
  </w:footnote>
  <w:footnote w:type="continuationSeparator" w:id="0">
    <w:p w:rsidR="00CE0F0A" w:rsidRDefault="00CE0F0A" w:rsidP="00CE0F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14" w:rsidRDefault="006E77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0A" w:rsidRDefault="00CE0F0A">
    <w:pPr>
      <w:pStyle w:val="Header"/>
    </w:pPr>
    <w:r>
      <w:rPr>
        <w:noProof/>
        <w:lang w:eastAsia="en-AU"/>
      </w:rPr>
      <w:drawing>
        <wp:inline distT="0" distB="0" distL="0" distR="0" wp14:anchorId="0BC3991A" wp14:editId="69D52E38">
          <wp:extent cx="990600" cy="698500"/>
          <wp:effectExtent l="0" t="0" r="0" b="6350"/>
          <wp:docPr id="1" name="Picture 1" descr="E:\2168 logo\2168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168 logo\2168 logo 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4603" cy="70132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14" w:rsidRDefault="006E77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61CD2"/>
    <w:multiLevelType w:val="hybridMultilevel"/>
    <w:tmpl w:val="CB368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F0A"/>
    <w:rsid w:val="001153A2"/>
    <w:rsid w:val="001245D7"/>
    <w:rsid w:val="002503FF"/>
    <w:rsid w:val="00307FFB"/>
    <w:rsid w:val="00391DB9"/>
    <w:rsid w:val="0043264E"/>
    <w:rsid w:val="00497C9B"/>
    <w:rsid w:val="00543E46"/>
    <w:rsid w:val="005B7E45"/>
    <w:rsid w:val="006E75CD"/>
    <w:rsid w:val="006E7714"/>
    <w:rsid w:val="008F2B22"/>
    <w:rsid w:val="009D6A88"/>
    <w:rsid w:val="009E240E"/>
    <w:rsid w:val="00A44789"/>
    <w:rsid w:val="00B339B8"/>
    <w:rsid w:val="00B930DA"/>
    <w:rsid w:val="00BD6E26"/>
    <w:rsid w:val="00C925A4"/>
    <w:rsid w:val="00CE0F0A"/>
    <w:rsid w:val="00D14AE8"/>
    <w:rsid w:val="00E446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0F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F0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E0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F0A"/>
  </w:style>
  <w:style w:type="paragraph" w:styleId="Footer">
    <w:name w:val="footer"/>
    <w:basedOn w:val="Normal"/>
    <w:link w:val="FooterChar"/>
    <w:uiPriority w:val="99"/>
    <w:unhideWhenUsed/>
    <w:rsid w:val="00CE0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F0A"/>
  </w:style>
  <w:style w:type="paragraph" w:styleId="BalloonText">
    <w:name w:val="Balloon Text"/>
    <w:basedOn w:val="Normal"/>
    <w:link w:val="BalloonTextChar"/>
    <w:uiPriority w:val="99"/>
    <w:semiHidden/>
    <w:unhideWhenUsed/>
    <w:rsid w:val="00CE0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F0A"/>
    <w:rPr>
      <w:rFonts w:ascii="Tahoma" w:hAnsi="Tahoma" w:cs="Tahoma"/>
      <w:sz w:val="16"/>
      <w:szCs w:val="16"/>
    </w:rPr>
  </w:style>
  <w:style w:type="paragraph" w:styleId="Title">
    <w:name w:val="Title"/>
    <w:basedOn w:val="Normal"/>
    <w:next w:val="Normal"/>
    <w:link w:val="TitleChar"/>
    <w:uiPriority w:val="10"/>
    <w:qFormat/>
    <w:rsid w:val="002503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3F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43E46"/>
    <w:pPr>
      <w:ind w:left="720"/>
      <w:contextualSpacing/>
    </w:pPr>
  </w:style>
  <w:style w:type="character" w:styleId="Hyperlink">
    <w:name w:val="Hyperlink"/>
    <w:basedOn w:val="DefaultParagraphFont"/>
    <w:uiPriority w:val="99"/>
    <w:unhideWhenUsed/>
    <w:rsid w:val="001245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0F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F0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E0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F0A"/>
  </w:style>
  <w:style w:type="paragraph" w:styleId="Footer">
    <w:name w:val="footer"/>
    <w:basedOn w:val="Normal"/>
    <w:link w:val="FooterChar"/>
    <w:uiPriority w:val="99"/>
    <w:unhideWhenUsed/>
    <w:rsid w:val="00CE0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F0A"/>
  </w:style>
  <w:style w:type="paragraph" w:styleId="BalloonText">
    <w:name w:val="Balloon Text"/>
    <w:basedOn w:val="Normal"/>
    <w:link w:val="BalloonTextChar"/>
    <w:uiPriority w:val="99"/>
    <w:semiHidden/>
    <w:unhideWhenUsed/>
    <w:rsid w:val="00CE0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F0A"/>
    <w:rPr>
      <w:rFonts w:ascii="Tahoma" w:hAnsi="Tahoma" w:cs="Tahoma"/>
      <w:sz w:val="16"/>
      <w:szCs w:val="16"/>
    </w:rPr>
  </w:style>
  <w:style w:type="paragraph" w:styleId="Title">
    <w:name w:val="Title"/>
    <w:basedOn w:val="Normal"/>
    <w:next w:val="Normal"/>
    <w:link w:val="TitleChar"/>
    <w:uiPriority w:val="10"/>
    <w:qFormat/>
    <w:rsid w:val="002503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3F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43E46"/>
    <w:pPr>
      <w:ind w:left="720"/>
      <w:contextualSpacing/>
    </w:pPr>
  </w:style>
  <w:style w:type="character" w:styleId="Hyperlink">
    <w:name w:val="Hyperlink"/>
    <w:basedOn w:val="DefaultParagraphFont"/>
    <w:uiPriority w:val="99"/>
    <w:unhideWhenUsed/>
    <w:rsid w:val="001245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168cp@liverpool.nsw.gov.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F5B4E-DB11-4159-818A-6C9E7FAC1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Galavizh Ahmadinia</dc:creator>
  <cp:keywords/>
  <dc:description/>
  <cp:lastModifiedBy>Galavizh Ahmadinia</cp:lastModifiedBy>
  <cp:revision>16</cp:revision>
  <cp:lastPrinted>2013-09-10T00:52:00Z</cp:lastPrinted>
  <dcterms:created xsi:type="dcterms:W3CDTF">2013-07-15T04:04:00Z</dcterms:created>
  <dcterms:modified xsi:type="dcterms:W3CDTF">2013-12-01T21:37:00Z</dcterms:modified>
</cp:coreProperties>
</file>