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rFonts w:ascii="Arial" w:cs="Arial" w:eastAsia="Arial" w:hAnsi="Arial"/>
          <w:sz w:val="32"/>
          <w:szCs w:val="32"/>
        </w:rPr>
        <w:drawing>
          <wp:inline distB="0" distT="0" distL="0" distR="0">
            <wp:extent cx="3504237" cy="159333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04237" cy="159333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-685799</wp:posOffset>
                </wp:positionV>
                <wp:extent cx="1896745" cy="1216025"/>
                <wp:effectExtent b="0" l="0" r="0" t="0"/>
                <wp:wrapNone/>
                <wp:docPr id="1" name=""/>
                <a:graphic>
                  <a:graphicData uri="http://schemas.microsoft.com/office/word/2010/wordprocessingShape">
                    <wps:wsp>
                      <wps:cNvSpPr/>
                      <wps:cNvPr id="2" name="Shape 2"/>
                      <wps:spPr>
                        <a:xfrm>
                          <a:off x="4407153" y="3181513"/>
                          <a:ext cx="1877695" cy="1196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-685799</wp:posOffset>
                </wp:positionV>
                <wp:extent cx="1896745" cy="12160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96745" cy="1216025"/>
                        </a:xfrm>
                        <a:prstGeom prst="rect"/>
                        <a:ln/>
                      </pic:spPr>
                    </pic:pic>
                  </a:graphicData>
                </a:graphic>
              </wp:anchor>
            </w:drawing>
          </mc:Fallback>
        </mc:AlternateContent>
      </w:r>
    </w:p>
    <w:p w:rsidR="00000000" w:rsidDel="00000000" w:rsidP="00000000" w:rsidRDefault="00000000" w:rsidRPr="00000000" w14:paraId="00000002">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Liverpool City Council </w:t>
      </w:r>
    </w:p>
    <w:p w:rsidR="00000000" w:rsidDel="00000000" w:rsidP="00000000" w:rsidRDefault="00000000" w:rsidRPr="00000000" w14:paraId="00000006">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Environment Advisory Committee (EAC)</w:t>
      </w:r>
    </w:p>
    <w:p w:rsidR="00000000" w:rsidDel="00000000" w:rsidP="00000000" w:rsidRDefault="00000000" w:rsidRPr="00000000" w14:paraId="00000007">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Nomination Information</w:t>
      </w:r>
    </w:p>
    <w:p w:rsidR="00000000" w:rsidDel="00000000" w:rsidP="00000000" w:rsidRDefault="00000000" w:rsidRPr="00000000" w14:paraId="00000009">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Industry Representative</w:t>
      </w:r>
    </w:p>
    <w:p w:rsidR="00000000" w:rsidDel="00000000" w:rsidP="00000000" w:rsidRDefault="00000000" w:rsidRPr="00000000" w14:paraId="0000000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0">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For a copy of the Environment Advisory Committee (EAC) Charter is available on Councils Website with the Nomination Forms.</w:t>
      </w:r>
    </w:p>
    <w:p w:rsidR="00000000" w:rsidDel="00000000" w:rsidP="00000000" w:rsidRDefault="00000000" w:rsidRPr="00000000" w14:paraId="0000001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9">
      <w:pPr>
        <w:rPr>
          <w:rFonts w:ascii="Arial" w:cs="Arial" w:eastAsia="Arial" w:hAnsi="Arial"/>
          <w:sz w:val="32"/>
          <w:szCs w:val="32"/>
        </w:rPr>
        <w:sectPr>
          <w:footerReference r:id="rId8" w:type="default"/>
          <w:pgSz w:h="16834" w:w="11909" w:orient="portrait"/>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Liverpool City Council</w:t>
      </w:r>
    </w:p>
    <w:p w:rsidR="00000000" w:rsidDel="00000000" w:rsidP="00000000" w:rsidRDefault="00000000" w:rsidRPr="00000000" w14:paraId="0000001B">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Environment Advisory Committee (EAC) </w:t>
      </w:r>
    </w:p>
    <w:p w:rsidR="00000000" w:rsidDel="00000000" w:rsidP="00000000" w:rsidRDefault="00000000" w:rsidRPr="00000000" w14:paraId="0000001C">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Liverpool City Council is seeking expressions of interest from members of the public with an interest in the natural environment and catchment management of the Liverpool LGA to be appointed by Council to the Liverpool Environment Advisory Committee. Committee members serve in a voluntary capacity.</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1F">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This committee has been established primarily to consider and provide input to Council’s environment programs by making recommendations to Council.</w:t>
      </w:r>
      <w:r w:rsidDel="00000000" w:rsidR="00000000" w:rsidRPr="00000000">
        <w:rPr>
          <w:rFonts w:ascii="Arial" w:cs="Arial" w:eastAsia="Arial" w:hAnsi="Arial"/>
          <w:color w:val="000000"/>
          <w:sz w:val="24"/>
          <w:szCs w:val="24"/>
          <w:rtl w:val="0"/>
        </w:rPr>
        <w:t xml:space="preserve">The functions of the Environment Advisory Committee are to:</w:t>
      </w:r>
    </w:p>
    <w:p w:rsidR="00000000" w:rsidDel="00000000" w:rsidP="00000000" w:rsidRDefault="00000000" w:rsidRPr="00000000" w14:paraId="00000020">
      <w:pPr>
        <w:ind w:firstLine="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key environmental issues facing Liverpool and make recommendations to Council;</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key floodplain and stormwater management issues facing Liverpool and make recommendations to Council;</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sustainability and waste management issues facing Liverpool and make recommendations to Council;</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input to the development and implementation of Council’s community education and engagement programs relevant to environment, sustainability, waste and water management;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input into the planning and implementation of the Environment Restoration Plan program, and other such Council programs relevant to environment, sustainability, waste and water management; and</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in partnership with Council in terms of various environmental and floodplain management initiatives, providing opportunities for meaningful community participation.</w:t>
      </w:r>
    </w:p>
    <w:p w:rsidR="00000000" w:rsidDel="00000000" w:rsidP="00000000" w:rsidRDefault="00000000" w:rsidRPr="00000000" w14:paraId="00000027">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8">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Membership Assessment Criteria</w:t>
      </w:r>
    </w:p>
    <w:p w:rsidR="00000000" w:rsidDel="00000000" w:rsidP="00000000" w:rsidRDefault="00000000" w:rsidRPr="00000000" w14:paraId="00000029">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application for membership as a community representative to the Environment Advisory Committee will be assessed against the following criteria.</w:t>
      </w:r>
    </w:p>
    <w:p w:rsidR="00000000" w:rsidDel="00000000" w:rsidP="00000000" w:rsidRDefault="00000000" w:rsidRPr="00000000" w14:paraId="0000002B">
      <w:pPr>
        <w:ind w:left="127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Demonstrated interest in conserving, maintaining and protecting the natural environment;</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Demonstrated experience/knowledge in environmental, floodplain and waste management issues;</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Ability to achieve objectives in a team environment;</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Willingness to participate in community capacity building to achieve broad environmental, floodplain and waste management outcomes; and</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Commitment to represent the interest of the community in environment, water and floodplain management issues. </w:t>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Membership Term</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outlined in the Environment Advisory Committee Charter, and in accordance with Council’s Resolution of 24 September 2014, the term of membership is typically two years.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Successful applicants will be invited to sit on the current Environment Advisory Committee membership term from April 2021 until December 2022.</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2021 meeting dates: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1260"/>
          <w:tab w:val="left" w:pos="1800"/>
        </w:tabs>
        <w:spacing w:after="0" w:before="0" w:line="240" w:lineRule="auto"/>
        <w:ind w:left="0" w:right="0" w:firstLine="0"/>
        <w:jc w:val="both"/>
        <w:rP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1260"/>
          <w:tab w:val="left" w:pos="180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12 April</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1260"/>
          <w:tab w:val="left" w:pos="180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 15 June</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1260"/>
          <w:tab w:val="left" w:pos="180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9 August</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1260"/>
          <w:tab w:val="left" w:pos="180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11 October</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right" w:pos="1260"/>
          <w:tab w:val="left" w:pos="1800"/>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13 December</w:t>
      </w:r>
      <w:r w:rsidDel="00000000" w:rsidR="00000000" w:rsidRPr="00000000">
        <w:rPr>
          <w:rtl w:val="0"/>
        </w:rPr>
      </w:r>
    </w:p>
    <w:p w:rsidR="00000000" w:rsidDel="00000000" w:rsidP="00000000" w:rsidRDefault="00000000" w:rsidRPr="00000000" w14:paraId="00000041">
      <w:pPr>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Liverpool City Council</w:t>
      </w:r>
    </w:p>
    <w:p w:rsidR="00000000" w:rsidDel="00000000" w:rsidP="00000000" w:rsidRDefault="00000000" w:rsidRPr="00000000" w14:paraId="0000004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Environment Advisory Committee (EAC)</w:t>
      </w:r>
    </w:p>
    <w:p w:rsidR="00000000" w:rsidDel="00000000" w:rsidP="00000000" w:rsidRDefault="00000000" w:rsidRPr="00000000" w14:paraId="0000004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Nomination Form – Community Membership</w:t>
      </w:r>
    </w:p>
    <w:p w:rsidR="00000000" w:rsidDel="00000000" w:rsidP="00000000" w:rsidRDefault="00000000" w:rsidRPr="00000000" w14:paraId="00000045">
      <w:pPr>
        <w:jc w:val="center"/>
        <w:rPr>
          <w:rFonts w:ascii="Arial" w:cs="Arial" w:eastAsia="Arial" w:hAnsi="Arial"/>
          <w:b w:val="1"/>
          <w:sz w:val="32"/>
          <w:szCs w:val="32"/>
        </w:rPr>
      </w:pPr>
      <w:r w:rsidDel="00000000" w:rsidR="00000000" w:rsidRPr="00000000">
        <w:rPr>
          <w:rtl w:val="0"/>
        </w:rPr>
      </w:r>
    </w:p>
    <w:tbl>
      <w:tblPr>
        <w:tblStyle w:val="Table1"/>
        <w:tblW w:w="830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468"/>
        <w:gridCol w:w="3388"/>
        <w:gridCol w:w="1453"/>
        <w:tblGridChange w:id="0">
          <w:tblGrid>
            <w:gridCol w:w="3468"/>
            <w:gridCol w:w="3388"/>
            <w:gridCol w:w="1453"/>
          </w:tblGrid>
        </w:tblGridChange>
      </w:tblGrid>
      <w:tr>
        <w:tc>
          <w:tcPr/>
          <w:p w:rsidR="00000000" w:rsidDel="00000000" w:rsidP="00000000" w:rsidRDefault="00000000" w:rsidRPr="00000000" w14:paraId="00000046">
            <w:pPr>
              <w:pStyle w:val="Heading3"/>
              <w:spacing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tc>
        <w:tc>
          <w:tcPr>
            <w:tcBorders>
              <w:bottom w:color="000000" w:space="0" w:sz="4" w:val="single"/>
            </w:tcBorders>
          </w:tcPr>
          <w:p w:rsidR="00000000" w:rsidDel="00000000" w:rsidP="00000000" w:rsidRDefault="00000000" w:rsidRPr="00000000" w14:paraId="00000047">
            <w:pPr>
              <w:pStyle w:val="Heading3"/>
              <w:spacing w:before="120" w:lineRule="auto"/>
              <w:rPr>
                <w:rFonts w:ascii="Arial" w:cs="Arial" w:eastAsia="Arial" w:hAnsi="Arial"/>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8">
            <w:pPr>
              <w:pStyle w:val="Heading3"/>
              <w:spacing w:before="12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9">
            <w:pPr>
              <w:pStyle w:val="Heading3"/>
              <w:spacing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Organisation/Business</w:t>
            </w:r>
          </w:p>
        </w:tc>
        <w:tc>
          <w:tcPr>
            <w:tcBorders>
              <w:top w:color="000000" w:space="0" w:sz="4" w:val="single"/>
              <w:bottom w:color="000000" w:space="0" w:sz="4" w:val="single"/>
            </w:tcBorders>
          </w:tcPr>
          <w:p w:rsidR="00000000" w:rsidDel="00000000" w:rsidP="00000000" w:rsidRDefault="00000000" w:rsidRPr="00000000" w14:paraId="0000004A">
            <w:pPr>
              <w:pStyle w:val="Heading3"/>
              <w:spacing w:before="120" w:lineRule="auto"/>
              <w:rPr>
                <w:rFonts w:ascii="Arial" w:cs="Arial" w:eastAsia="Arial" w:hAnsi="Arial"/>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B">
            <w:pPr>
              <w:pStyle w:val="Heading3"/>
              <w:spacing w:before="12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04C">
            <w:pPr>
              <w:pStyle w:val="Heading3"/>
              <w:spacing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Number</w:t>
            </w:r>
          </w:p>
        </w:tc>
        <w:tc>
          <w:tcPr>
            <w:tcBorders>
              <w:top w:color="000000" w:space="0" w:sz="4" w:val="single"/>
              <w:bottom w:color="000000" w:space="0" w:sz="4" w:val="single"/>
            </w:tcBorders>
          </w:tcPr>
          <w:p w:rsidR="00000000" w:rsidDel="00000000" w:rsidP="00000000" w:rsidRDefault="00000000" w:rsidRPr="00000000" w14:paraId="0000004D">
            <w:pPr>
              <w:pStyle w:val="Heading3"/>
              <w:spacing w:before="120" w:lineRule="auto"/>
              <w:rPr>
                <w:rFonts w:ascii="Arial" w:cs="Arial" w:eastAsia="Arial" w:hAnsi="Arial"/>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4E">
            <w:pPr>
              <w:pStyle w:val="Heading3"/>
              <w:spacing w:before="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(Office)</w:t>
            </w:r>
          </w:p>
        </w:tc>
      </w:tr>
      <w:tr>
        <w:tc>
          <w:tcPr/>
          <w:p w:rsidR="00000000" w:rsidDel="00000000" w:rsidP="00000000" w:rsidRDefault="00000000" w:rsidRPr="00000000" w14:paraId="0000004F">
            <w:pPr>
              <w:pStyle w:val="Heading3"/>
              <w:spacing w:before="120" w:lineRule="auto"/>
              <w:rPr>
                <w:rFonts w:ascii="Arial" w:cs="Arial" w:eastAsia="Arial" w:hAnsi="Arial"/>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0">
            <w:pPr>
              <w:pStyle w:val="Heading3"/>
              <w:spacing w:before="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1">
            <w:pPr>
              <w:pStyle w:val="Heading3"/>
              <w:spacing w:before="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r>
      <w:tr>
        <w:tc>
          <w:tcPr/>
          <w:p w:rsidR="00000000" w:rsidDel="00000000" w:rsidP="00000000" w:rsidRDefault="00000000" w:rsidRPr="00000000" w14:paraId="00000052">
            <w:pPr>
              <w:pStyle w:val="Heading3"/>
              <w:spacing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53">
            <w:pPr>
              <w:pStyle w:val="Heading3"/>
              <w:spacing w:before="120" w:lineRule="auto"/>
              <w:rPr>
                <w:rFonts w:ascii="Arial" w:cs="Arial" w:eastAsia="Arial" w:hAnsi="Arial"/>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4">
            <w:pPr>
              <w:pStyle w:val="Heading3"/>
              <w:spacing w:before="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tell us how your organisation meets the criteria for membership as set out in the Charter. </w:t>
      </w:r>
    </w:p>
    <w:p w:rsidR="00000000" w:rsidDel="00000000" w:rsidP="00000000" w:rsidRDefault="00000000" w:rsidRPr="00000000" w14:paraId="00000057">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numPr>
          <w:ilvl w:val="0"/>
          <w:numId w:val="1"/>
        </w:numPr>
        <w:ind w:left="720" w:hanging="360"/>
        <w:jc w:val="both"/>
        <w:rPr>
          <w:rFonts w:ascii="Arial" w:cs="Arial" w:eastAsia="Arial" w:hAnsi="Arial"/>
          <w:sz w:val="28"/>
          <w:szCs w:val="28"/>
        </w:rPr>
      </w:pPr>
      <w:r w:rsidDel="00000000" w:rsidR="00000000" w:rsidRPr="00000000">
        <w:rPr>
          <w:rFonts w:ascii="Arial" w:cs="Arial" w:eastAsia="Arial" w:hAnsi="Arial"/>
          <w:sz w:val="24"/>
          <w:szCs w:val="24"/>
          <w:rtl w:val="0"/>
        </w:rPr>
        <w:t xml:space="preserve">Professional background in environmental, floodplain and/or waste management.</w:t>
      </w:r>
      <w:r w:rsidDel="00000000" w:rsidR="00000000" w:rsidRPr="00000000">
        <w:rPr>
          <w:rtl w:val="0"/>
        </w:rPr>
      </w:r>
    </w:p>
    <w:p w:rsidR="00000000" w:rsidDel="00000000" w:rsidP="00000000" w:rsidRDefault="00000000" w:rsidRPr="00000000" w14:paraId="00000059">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Demonstrated genuine interest in the community and natural environment of Liverpool.</w:t>
      </w:r>
    </w:p>
    <w:p w:rsidR="00000000" w:rsidDel="00000000" w:rsidP="00000000" w:rsidRDefault="00000000" w:rsidRPr="00000000" w14:paraId="0000005D">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numPr>
          <w:ilvl w:val="0"/>
          <w:numId w:val="1"/>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Willingness to add value to programs and initiatives</w:t>
      </w:r>
    </w:p>
    <w:p w:rsidR="00000000" w:rsidDel="00000000" w:rsidP="00000000" w:rsidRDefault="00000000" w:rsidRPr="00000000" w14:paraId="00000061">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3">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Also please tell us:</w:t>
      </w:r>
    </w:p>
    <w:p w:rsidR="00000000" w:rsidDel="00000000" w:rsidP="00000000" w:rsidRDefault="00000000" w:rsidRPr="00000000" w14:paraId="0000006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you a member of, or involved with, any other Environmental or social cause group?</w:t>
      </w:r>
    </w:p>
    <w:p w:rsidR="00000000" w:rsidDel="00000000" w:rsidP="00000000" w:rsidRDefault="00000000" w:rsidRPr="00000000" w14:paraId="0000006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4"/>
          <w:szCs w:val="24"/>
        </w:rPr>
      </w:pPr>
      <w:r w:rsidDel="00000000" w:rsidR="00000000" w:rsidRPr="00000000">
        <w:rPr>
          <w:rFonts w:ascii="Noto Sans Symbols" w:cs="Noto Sans Symbols" w:eastAsia="Noto Sans Symbols" w:hAnsi="Noto Sans Symbols"/>
          <w:sz w:val="44"/>
          <w:szCs w:val="44"/>
          <w:rtl w:val="0"/>
        </w:rPr>
        <w:t xml:space="preserve">⬜</w:t>
      </w:r>
      <w:r w:rsidDel="00000000" w:rsidR="00000000" w:rsidRPr="00000000">
        <w:rPr>
          <w:rFonts w:ascii="Arial" w:cs="Arial" w:eastAsia="Arial" w:hAnsi="Arial"/>
          <w:sz w:val="44"/>
          <w:szCs w:val="44"/>
          <w:rtl w:val="0"/>
        </w:rPr>
        <w:tab/>
      </w:r>
      <w:r w:rsidDel="00000000" w:rsidR="00000000" w:rsidRPr="00000000">
        <w:rPr>
          <w:rFonts w:ascii="Arial" w:cs="Arial" w:eastAsia="Arial" w:hAnsi="Arial"/>
          <w:sz w:val="24"/>
          <w:szCs w:val="24"/>
          <w:rtl w:val="0"/>
        </w:rPr>
        <w:t xml:space="preserve">yes</w:t>
        <w:tab/>
        <w:tab/>
      </w:r>
      <w:r w:rsidDel="00000000" w:rsidR="00000000" w:rsidRPr="00000000">
        <w:rPr>
          <w:rFonts w:ascii="Noto Sans Symbols" w:cs="Noto Sans Symbols" w:eastAsia="Noto Sans Symbols" w:hAnsi="Noto Sans Symbols"/>
          <w:sz w:val="44"/>
          <w:szCs w:val="44"/>
          <w:rtl w:val="0"/>
        </w:rPr>
        <w:t xml:space="preserve">⬜</w:t>
      </w:r>
      <w:r w:rsidDel="00000000" w:rsidR="00000000" w:rsidRPr="00000000">
        <w:rPr>
          <w:rFonts w:ascii="Arial" w:cs="Arial" w:eastAsia="Arial" w:hAnsi="Arial"/>
          <w:sz w:val="44"/>
          <w:szCs w:val="44"/>
          <w:rtl w:val="0"/>
        </w:rPr>
        <w:tab/>
      </w:r>
      <w:r w:rsidDel="00000000" w:rsidR="00000000" w:rsidRPr="00000000">
        <w:rPr>
          <w:rFonts w:ascii="Arial" w:cs="Arial" w:eastAsia="Arial" w:hAnsi="Arial"/>
          <w:sz w:val="24"/>
          <w:szCs w:val="24"/>
          <w:rtl w:val="0"/>
        </w:rPr>
        <w:t xml:space="preserve">no</w:t>
      </w:r>
    </w:p>
    <w:p w:rsidR="00000000" w:rsidDel="00000000" w:rsidP="00000000" w:rsidRDefault="00000000" w:rsidRPr="00000000" w14:paraId="0000006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specify </w:t>
      </w:r>
    </w:p>
    <w:p w:rsidR="00000000" w:rsidDel="00000000" w:rsidP="00000000" w:rsidRDefault="00000000" w:rsidRPr="00000000" w14:paraId="0000006C">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Optional – Please tell us about your other affiliations and interests.</w:t>
      </w:r>
    </w:p>
    <w:p w:rsidR="00000000" w:rsidDel="00000000" w:rsidP="00000000" w:rsidRDefault="00000000" w:rsidRPr="00000000" w14:paraId="0000006F">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0">
      <w:pPr>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8"/>
          <w:szCs w:val="28"/>
          <w:u w:val="single"/>
        </w:rPr>
      </w:pPr>
      <w:r w:rsidDel="00000000" w:rsidR="00000000" w:rsidRPr="00000000">
        <w:br w:type="page"/>
      </w:r>
      <w:r w:rsidDel="00000000" w:rsidR="00000000" w:rsidRPr="00000000">
        <w:rPr>
          <w:rFonts w:ascii="Arial" w:cs="Arial" w:eastAsia="Arial" w:hAnsi="Arial"/>
          <w:b w:val="1"/>
          <w:sz w:val="28"/>
          <w:szCs w:val="28"/>
          <w:u w:val="single"/>
          <w:rtl w:val="0"/>
        </w:rPr>
        <w:t xml:space="preserve">This form is to be completed and sent back to Council by </w:t>
      </w:r>
    </w:p>
    <w:p w:rsidR="00000000" w:rsidDel="00000000" w:rsidP="00000000" w:rsidRDefault="00000000" w:rsidRPr="00000000" w14:paraId="00000072">
      <w:pPr>
        <w:jc w:val="center"/>
        <w:rPr>
          <w:rFonts w:ascii="Arial" w:cs="Arial" w:eastAsia="Arial" w:hAnsi="Arial"/>
          <w:b w:val="1"/>
          <w:sz w:val="32"/>
          <w:szCs w:val="32"/>
          <w:u w:val="single"/>
        </w:rPr>
      </w:pPr>
      <w:r w:rsidDel="00000000" w:rsidR="00000000" w:rsidRPr="00000000">
        <w:rPr>
          <w:rFonts w:ascii="Arial" w:cs="Arial" w:eastAsia="Arial" w:hAnsi="Arial"/>
          <w:b w:val="1"/>
          <w:sz w:val="28"/>
          <w:szCs w:val="28"/>
          <w:u w:val="single"/>
          <w:rtl w:val="0"/>
        </w:rPr>
        <w:t xml:space="preserve">5pm, Wednesday 20 January 2021</w:t>
      </w:r>
      <w:r w:rsidDel="00000000" w:rsidR="00000000" w:rsidRPr="00000000">
        <w:rPr>
          <w:rtl w:val="0"/>
        </w:rPr>
      </w:r>
    </w:p>
    <w:p w:rsidR="00000000" w:rsidDel="00000000" w:rsidP="00000000" w:rsidRDefault="00000000" w:rsidRPr="00000000" w14:paraId="0000007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send to:</w:t>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Alexi Gilchrist</w:t>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Coordinator Environment Restoration Plan</w:t>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City Infrastructure and Environment </w:t>
      </w:r>
    </w:p>
    <w:p w:rsidR="00000000" w:rsidDel="00000000" w:rsidP="00000000" w:rsidRDefault="00000000" w:rsidRPr="00000000" w14:paraId="00000079">
      <w:pPr>
        <w:rPr>
          <w:rFonts w:ascii="Arial" w:cs="Arial" w:eastAsia="Arial" w:hAnsi="Arial"/>
          <w:sz w:val="24"/>
          <w:szCs w:val="24"/>
        </w:rPr>
      </w:pPr>
      <w:r w:rsidDel="00000000" w:rsidR="00000000" w:rsidRPr="00000000">
        <w:rPr>
          <w:rFonts w:ascii="Arial" w:cs="Arial" w:eastAsia="Arial" w:hAnsi="Arial"/>
          <w:sz w:val="24"/>
          <w:szCs w:val="24"/>
          <w:rtl w:val="0"/>
        </w:rPr>
        <w:t xml:space="preserve">Liverpool City Council</w:t>
      </w:r>
    </w:p>
    <w:p w:rsidR="00000000" w:rsidDel="00000000" w:rsidP="00000000" w:rsidRDefault="00000000" w:rsidRPr="00000000" w14:paraId="0000007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 Email:</w:t>
      </w:r>
    </w:p>
    <w:p w:rsidR="00000000" w:rsidDel="00000000" w:rsidP="00000000" w:rsidRDefault="00000000" w:rsidRPr="00000000" w14:paraId="0000007C">
      <w:pPr>
        <w:rPr>
          <w:rFonts w:ascii="Arial" w:cs="Arial" w:eastAsia="Arial" w:hAnsi="Arial"/>
          <w:sz w:val="24"/>
          <w:szCs w:val="24"/>
        </w:rPr>
      </w:pPr>
      <w:r w:rsidDel="00000000" w:rsidR="00000000" w:rsidRPr="00000000">
        <w:rPr>
          <w:rFonts w:ascii="Arial" w:cs="Arial" w:eastAsia="Arial" w:hAnsi="Arial"/>
          <w:sz w:val="24"/>
          <w:szCs w:val="24"/>
          <w:rtl w:val="0"/>
        </w:rPr>
        <w:t xml:space="preserve">gilchrista@liverpool.nsw.gov.au</w:t>
      </w:r>
    </w:p>
    <w:p w:rsidR="00000000" w:rsidDel="00000000" w:rsidP="00000000" w:rsidRDefault="00000000" w:rsidRPr="00000000" w14:paraId="0000007D">
      <w:pPr>
        <w:rPr>
          <w:rFonts w:ascii="Arial" w:cs="Arial" w:eastAsia="Arial" w:hAnsi="Arial"/>
          <w:sz w:val="24"/>
          <w:szCs w:val="24"/>
        </w:rPr>
      </w:pPr>
      <w:r w:rsidDel="00000000" w:rsidR="00000000" w:rsidRPr="00000000">
        <w:rPr>
          <w:rtl w:val="0"/>
        </w:rPr>
      </w:r>
    </w:p>
    <w:bookmarkStart w:colFirst="0" w:colLast="0" w:name="30j0zll" w:id="1"/>
    <w:bookmarkEnd w:id="1"/>
    <w:p w:rsidR="00000000" w:rsidDel="00000000" w:rsidP="00000000" w:rsidRDefault="00000000" w:rsidRPr="00000000" w14:paraId="0000007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 Fax:</w:t>
      </w:r>
    </w:p>
    <w:p w:rsidR="00000000" w:rsidDel="00000000" w:rsidP="00000000" w:rsidRDefault="00000000" w:rsidRPr="00000000" w14:paraId="0000007F">
      <w:pPr>
        <w:rPr>
          <w:rFonts w:ascii="Arial" w:cs="Arial" w:eastAsia="Arial" w:hAnsi="Arial"/>
          <w:sz w:val="24"/>
          <w:szCs w:val="24"/>
        </w:rPr>
      </w:pPr>
      <w:r w:rsidDel="00000000" w:rsidR="00000000" w:rsidRPr="00000000">
        <w:rPr>
          <w:rFonts w:ascii="Arial" w:cs="Arial" w:eastAsia="Arial" w:hAnsi="Arial"/>
          <w:sz w:val="24"/>
          <w:szCs w:val="24"/>
          <w:rtl w:val="0"/>
        </w:rPr>
        <w:t xml:space="preserve">(02) 9821 9333</w:t>
      </w:r>
    </w:p>
    <w:p w:rsidR="00000000" w:rsidDel="00000000" w:rsidP="00000000" w:rsidRDefault="00000000" w:rsidRPr="00000000" w14:paraId="0000008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By Mail:</w:t>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Arial" w:cs="Arial" w:eastAsia="Arial" w:hAnsi="Arial"/>
          <w:sz w:val="24"/>
          <w:szCs w:val="24"/>
          <w:rtl w:val="0"/>
        </w:rPr>
        <w:t xml:space="preserve">Locked Bag 7064</w:t>
      </w:r>
    </w:p>
    <w:p w:rsidR="00000000" w:rsidDel="00000000" w:rsidP="00000000" w:rsidRDefault="00000000" w:rsidRPr="00000000" w14:paraId="00000083">
      <w:pPr>
        <w:rPr>
          <w:rFonts w:ascii="Arial" w:cs="Arial" w:eastAsia="Arial" w:hAnsi="Arial"/>
          <w:sz w:val="24"/>
          <w:szCs w:val="24"/>
        </w:rPr>
      </w:pPr>
      <w:r w:rsidDel="00000000" w:rsidR="00000000" w:rsidRPr="00000000">
        <w:rPr>
          <w:rFonts w:ascii="Arial" w:cs="Arial" w:eastAsia="Arial" w:hAnsi="Arial"/>
          <w:sz w:val="24"/>
          <w:szCs w:val="24"/>
          <w:rtl w:val="0"/>
        </w:rPr>
        <w:t xml:space="preserve">LIVERPOOL BC NSW 1871</w:t>
      </w:r>
    </w:p>
    <w:p w:rsidR="00000000" w:rsidDel="00000000" w:rsidP="00000000" w:rsidRDefault="00000000" w:rsidRPr="00000000" w14:paraId="0000008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Person:</w:t>
      </w:r>
    </w:p>
    <w:p w:rsidR="00000000" w:rsidDel="00000000" w:rsidP="00000000" w:rsidRDefault="00000000" w:rsidRPr="00000000" w14:paraId="00000086">
      <w:pPr>
        <w:rPr>
          <w:rFonts w:ascii="Arial" w:cs="Arial" w:eastAsia="Arial" w:hAnsi="Arial"/>
          <w:sz w:val="24"/>
          <w:szCs w:val="24"/>
        </w:rPr>
      </w:pPr>
      <w:r w:rsidDel="00000000" w:rsidR="00000000" w:rsidRPr="00000000">
        <w:rPr>
          <w:rFonts w:ascii="Arial" w:cs="Arial" w:eastAsia="Arial" w:hAnsi="Arial"/>
          <w:sz w:val="24"/>
          <w:szCs w:val="24"/>
          <w:rtl w:val="0"/>
        </w:rPr>
        <w:t xml:space="preserve">Ground Floor</w:t>
      </w:r>
    </w:p>
    <w:p w:rsidR="00000000" w:rsidDel="00000000" w:rsidP="00000000" w:rsidRDefault="00000000" w:rsidRPr="00000000" w14:paraId="00000087">
      <w:pPr>
        <w:rPr>
          <w:rFonts w:ascii="Arial" w:cs="Arial" w:eastAsia="Arial" w:hAnsi="Arial"/>
          <w:sz w:val="24"/>
          <w:szCs w:val="24"/>
        </w:rPr>
      </w:pPr>
      <w:r w:rsidDel="00000000" w:rsidR="00000000" w:rsidRPr="00000000">
        <w:rPr>
          <w:rFonts w:ascii="Arial" w:cs="Arial" w:eastAsia="Arial" w:hAnsi="Arial"/>
          <w:sz w:val="24"/>
          <w:szCs w:val="24"/>
          <w:rtl w:val="0"/>
        </w:rPr>
        <w:t xml:space="preserve">33 Moore Street, Liverpool</w:t>
      </w:r>
    </w:p>
    <w:p w:rsidR="00000000" w:rsidDel="00000000" w:rsidP="00000000" w:rsidRDefault="00000000" w:rsidRPr="00000000" w14:paraId="0000008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sectPr>
      <w:type w:val="nextPage"/>
      <w:pgSz w:h="16834" w:w="11909"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058276.2020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entury Gothic" w:cs="Century Gothic" w:eastAsia="Century Gothic" w:hAnsi="Century Gothic"/>
      <w:sz w:val="32"/>
      <w:szCs w:val="32"/>
    </w:rPr>
  </w:style>
  <w:style w:type="paragraph" w:styleId="Heading2">
    <w:name w:val="heading 2"/>
    <w:basedOn w:val="Normal"/>
    <w:next w:val="Normal"/>
    <w:pPr>
      <w:keepNext w:val="1"/>
    </w:pPr>
    <w:rPr>
      <w:rFonts w:ascii="Century Gothic" w:cs="Century Gothic" w:eastAsia="Century Gothic" w:hAnsi="Century Gothic"/>
      <w:sz w:val="32"/>
      <w:szCs w:val="32"/>
    </w:rPr>
  </w:style>
  <w:style w:type="paragraph" w:styleId="Heading3">
    <w:name w:val="heading 3"/>
    <w:basedOn w:val="Normal"/>
    <w:next w:val="Normal"/>
    <w:pPr>
      <w:keepNext w:val="1"/>
    </w:pPr>
    <w:rPr>
      <w:rFonts w:ascii="Century Gothic" w:cs="Century Gothic" w:eastAsia="Century Gothic" w:hAnsi="Century Gothic"/>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