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486B7" w14:textId="77777777" w:rsidR="00356B37" w:rsidRPr="00356B37" w:rsidRDefault="00C93D67" w:rsidP="00F529B6">
      <w:pPr>
        <w:spacing w:after="120"/>
        <w:contextualSpacing/>
        <w:rPr>
          <w:rFonts w:cs="Arial"/>
        </w:rPr>
        <w:sectPr w:rsidR="00356B37" w:rsidRPr="00356B37" w:rsidSect="00356B37">
          <w:headerReference w:type="default" r:id="rId11"/>
          <w:pgSz w:w="11906" w:h="16838"/>
          <w:pgMar w:top="1440" w:right="1080" w:bottom="1440" w:left="1080" w:header="708" w:footer="708" w:gutter="0"/>
          <w:cols w:space="708"/>
          <w:docGrid w:linePitch="360"/>
        </w:sectPr>
      </w:pPr>
      <w:r w:rsidRPr="00573E34">
        <w:rPr>
          <w:noProof/>
          <w:lang w:eastAsia="en-AU"/>
        </w:rPr>
        <mc:AlternateContent>
          <mc:Choice Requires="wps">
            <w:drawing>
              <wp:anchor distT="0" distB="0" distL="114300" distR="114300" simplePos="0" relativeHeight="251660288" behindDoc="0" locked="0" layoutInCell="1" allowOverlap="1" wp14:anchorId="65031065" wp14:editId="4198EBA0">
                <wp:simplePos x="0" y="0"/>
                <wp:positionH relativeFrom="column">
                  <wp:posOffset>1194758</wp:posOffset>
                </wp:positionH>
                <wp:positionV relativeFrom="paragraph">
                  <wp:posOffset>3502325</wp:posOffset>
                </wp:positionV>
                <wp:extent cx="4969510" cy="282083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2820837"/>
                        </a:xfrm>
                        <a:prstGeom prst="rect">
                          <a:avLst/>
                        </a:prstGeom>
                        <a:noFill/>
                        <a:ln w="9525">
                          <a:noFill/>
                          <a:miter lim="800000"/>
                          <a:headEnd/>
                          <a:tailEnd/>
                        </a:ln>
                      </wps:spPr>
                      <wps:txbx>
                        <w:txbxContent>
                          <w:p w14:paraId="383BA516" w14:textId="6DAD20E3" w:rsidR="00C93D67" w:rsidRDefault="00C93D67" w:rsidP="00C93D67">
                            <w:pPr>
                              <w:pStyle w:val="Title-Black"/>
                              <w:rPr>
                                <w:sz w:val="40"/>
                                <w:szCs w:val="40"/>
                              </w:rPr>
                            </w:pPr>
                            <w:r w:rsidRPr="00322613">
                              <w:rPr>
                                <w:sz w:val="40"/>
                                <w:szCs w:val="40"/>
                              </w:rPr>
                              <w:t>LICEN</w:t>
                            </w:r>
                            <w:r w:rsidR="006160D2">
                              <w:rPr>
                                <w:sz w:val="40"/>
                                <w:szCs w:val="40"/>
                              </w:rPr>
                              <w:t>C</w:t>
                            </w:r>
                            <w:r w:rsidRPr="00322613">
                              <w:rPr>
                                <w:sz w:val="40"/>
                                <w:szCs w:val="40"/>
                              </w:rPr>
                              <w:t xml:space="preserve">E OF </w:t>
                            </w:r>
                            <w:r w:rsidR="002A3327">
                              <w:rPr>
                                <w:sz w:val="40"/>
                                <w:szCs w:val="40"/>
                              </w:rPr>
                              <w:t xml:space="preserve">LIVERPOOL CITY </w:t>
                            </w:r>
                            <w:r w:rsidRPr="00322613">
                              <w:rPr>
                                <w:sz w:val="40"/>
                                <w:szCs w:val="40"/>
                              </w:rPr>
                              <w:t xml:space="preserve">COUNCIL </w:t>
                            </w:r>
                            <w:r w:rsidR="00A91D8D" w:rsidRPr="00A91D8D">
                              <w:rPr>
                                <w:sz w:val="40"/>
                                <w:szCs w:val="40"/>
                              </w:rPr>
                              <w:t>M</w:t>
                            </w:r>
                            <w:r w:rsidR="00A91D8D">
                              <w:rPr>
                                <w:sz w:val="40"/>
                                <w:szCs w:val="40"/>
                              </w:rPr>
                              <w:t xml:space="preserve">ICHAEL </w:t>
                            </w:r>
                            <w:r w:rsidR="00A91D8D" w:rsidRPr="00A91D8D">
                              <w:rPr>
                                <w:sz w:val="40"/>
                                <w:szCs w:val="40"/>
                              </w:rPr>
                              <w:t>W</w:t>
                            </w:r>
                            <w:r w:rsidR="00A91D8D">
                              <w:rPr>
                                <w:sz w:val="40"/>
                                <w:szCs w:val="40"/>
                              </w:rPr>
                              <w:t xml:space="preserve">ENDEN </w:t>
                            </w:r>
                            <w:r w:rsidR="00A91D8D" w:rsidRPr="00A91D8D">
                              <w:rPr>
                                <w:sz w:val="40"/>
                                <w:szCs w:val="40"/>
                              </w:rPr>
                              <w:t>C</w:t>
                            </w:r>
                            <w:r w:rsidR="00A91D8D">
                              <w:rPr>
                                <w:sz w:val="40"/>
                                <w:szCs w:val="40"/>
                              </w:rPr>
                              <w:t xml:space="preserve">OTTAGE </w:t>
                            </w:r>
                            <w:r w:rsidRPr="00322613">
                              <w:rPr>
                                <w:sz w:val="40"/>
                                <w:szCs w:val="40"/>
                              </w:rPr>
                              <w:t xml:space="preserve">– </w:t>
                            </w:r>
                            <w:r w:rsidR="00094293">
                              <w:rPr>
                                <w:sz w:val="40"/>
                                <w:szCs w:val="40"/>
                              </w:rPr>
                              <w:t>202</w:t>
                            </w:r>
                            <w:r w:rsidR="00A91D8D">
                              <w:rPr>
                                <w:sz w:val="40"/>
                                <w:szCs w:val="40"/>
                              </w:rPr>
                              <w:t>1</w:t>
                            </w:r>
                            <w:r w:rsidR="00094293">
                              <w:rPr>
                                <w:sz w:val="40"/>
                                <w:szCs w:val="40"/>
                              </w:rPr>
                              <w:t>-2024</w:t>
                            </w:r>
                          </w:p>
                          <w:p w14:paraId="633901B3" w14:textId="77777777" w:rsidR="00C93D67" w:rsidRDefault="00C93D67" w:rsidP="00C93D67">
                            <w:pPr>
                              <w:pStyle w:val="Title-Black"/>
                              <w:rPr>
                                <w:sz w:val="40"/>
                                <w:szCs w:val="40"/>
                              </w:rPr>
                            </w:pPr>
                          </w:p>
                          <w:p w14:paraId="1D031F86" w14:textId="77777777" w:rsidR="00C93D67" w:rsidRPr="00C93D67" w:rsidRDefault="00C93D67" w:rsidP="00C93D67">
                            <w:pPr>
                              <w:pStyle w:val="Title-Black"/>
                              <w:rPr>
                                <w:sz w:val="36"/>
                                <w:szCs w:val="40"/>
                              </w:rPr>
                            </w:pPr>
                            <w:r w:rsidRPr="00C93D67">
                              <w:rPr>
                                <w:sz w:val="36"/>
                                <w:szCs w:val="40"/>
                              </w:rPr>
                              <w:t>EXPRESSION OF INTEREST</w:t>
                            </w:r>
                            <w:r w:rsidR="00A17B02">
                              <w:rPr>
                                <w:sz w:val="36"/>
                                <w:szCs w:val="40"/>
                              </w:rPr>
                              <w:t xml:space="preserve"> PROGRAM</w:t>
                            </w:r>
                          </w:p>
                          <w:p w14:paraId="1BDD15F3" w14:textId="77777777" w:rsidR="00C93D67" w:rsidRPr="00C93D67" w:rsidRDefault="00C93D67" w:rsidP="00C93D67">
                            <w:pPr>
                              <w:pStyle w:val="Title-Black"/>
                              <w:rPr>
                                <w:sz w:val="36"/>
                                <w:szCs w:val="40"/>
                              </w:rPr>
                            </w:pPr>
                            <w:r w:rsidRPr="00C93D67">
                              <w:rPr>
                                <w:sz w:val="36"/>
                                <w:szCs w:val="40"/>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5031065" id="_x0000_t202" coordsize="21600,21600" o:spt="202" path="m,l,21600r21600,l21600,xe">
                <v:stroke joinstyle="miter"/>
                <v:path gradientshapeok="t" o:connecttype="rect"/>
              </v:shapetype>
              <v:shape id="Text Box 2" o:spid="_x0000_s1026" type="#_x0000_t202" style="position:absolute;left:0;text-align:left;margin-left:94.1pt;margin-top:275.75pt;width:391.3pt;height:2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DgCwIAAPQ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" filled="f" stroked="f">
                <v:textbox>
                  <w:txbxContent>
                    <w:p w14:paraId="383BA516" w14:textId="6DAD20E3" w:rsidR="00C93D67" w:rsidRDefault="00C93D67" w:rsidP="00C93D67">
                      <w:pPr>
                        <w:pStyle w:val="Title-Black"/>
                        <w:rPr>
                          <w:sz w:val="40"/>
                          <w:szCs w:val="40"/>
                        </w:rPr>
                      </w:pPr>
                      <w:r w:rsidRPr="00322613">
                        <w:rPr>
                          <w:sz w:val="40"/>
                          <w:szCs w:val="40"/>
                        </w:rPr>
                        <w:t>LICEN</w:t>
                      </w:r>
                      <w:r w:rsidR="006160D2">
                        <w:rPr>
                          <w:sz w:val="40"/>
                          <w:szCs w:val="40"/>
                        </w:rPr>
                        <w:t>C</w:t>
                      </w:r>
                      <w:r w:rsidRPr="00322613">
                        <w:rPr>
                          <w:sz w:val="40"/>
                          <w:szCs w:val="40"/>
                        </w:rPr>
                        <w:t xml:space="preserve">E OF </w:t>
                      </w:r>
                      <w:r w:rsidR="002A3327">
                        <w:rPr>
                          <w:sz w:val="40"/>
                          <w:szCs w:val="40"/>
                        </w:rPr>
                        <w:t xml:space="preserve">LIVERPOOL CITY </w:t>
                      </w:r>
                      <w:r w:rsidRPr="00322613">
                        <w:rPr>
                          <w:sz w:val="40"/>
                          <w:szCs w:val="40"/>
                        </w:rPr>
                        <w:t xml:space="preserve">COUNCIL </w:t>
                      </w:r>
                      <w:r w:rsidR="00A91D8D" w:rsidRPr="00A91D8D">
                        <w:rPr>
                          <w:sz w:val="40"/>
                          <w:szCs w:val="40"/>
                        </w:rPr>
                        <w:t>M</w:t>
                      </w:r>
                      <w:r w:rsidR="00A91D8D">
                        <w:rPr>
                          <w:sz w:val="40"/>
                          <w:szCs w:val="40"/>
                        </w:rPr>
                        <w:t xml:space="preserve">ICHAEL </w:t>
                      </w:r>
                      <w:r w:rsidR="00A91D8D" w:rsidRPr="00A91D8D">
                        <w:rPr>
                          <w:sz w:val="40"/>
                          <w:szCs w:val="40"/>
                        </w:rPr>
                        <w:t>W</w:t>
                      </w:r>
                      <w:r w:rsidR="00A91D8D">
                        <w:rPr>
                          <w:sz w:val="40"/>
                          <w:szCs w:val="40"/>
                        </w:rPr>
                        <w:t xml:space="preserve">ENDEN </w:t>
                      </w:r>
                      <w:r w:rsidR="00A91D8D" w:rsidRPr="00A91D8D">
                        <w:rPr>
                          <w:sz w:val="40"/>
                          <w:szCs w:val="40"/>
                        </w:rPr>
                        <w:t>C</w:t>
                      </w:r>
                      <w:r w:rsidR="00A91D8D">
                        <w:rPr>
                          <w:sz w:val="40"/>
                          <w:szCs w:val="40"/>
                        </w:rPr>
                        <w:t xml:space="preserve">OTTAGE </w:t>
                      </w:r>
                      <w:r w:rsidRPr="00322613">
                        <w:rPr>
                          <w:sz w:val="40"/>
                          <w:szCs w:val="40"/>
                        </w:rPr>
                        <w:t xml:space="preserve">– </w:t>
                      </w:r>
                      <w:r w:rsidR="00094293">
                        <w:rPr>
                          <w:sz w:val="40"/>
                          <w:szCs w:val="40"/>
                        </w:rPr>
                        <w:t>202</w:t>
                      </w:r>
                      <w:r w:rsidR="00A91D8D">
                        <w:rPr>
                          <w:sz w:val="40"/>
                          <w:szCs w:val="40"/>
                        </w:rPr>
                        <w:t>1</w:t>
                      </w:r>
                      <w:r w:rsidR="00094293">
                        <w:rPr>
                          <w:sz w:val="40"/>
                          <w:szCs w:val="40"/>
                        </w:rPr>
                        <w:t>-2024</w:t>
                      </w:r>
                    </w:p>
                    <w:p w14:paraId="633901B3" w14:textId="77777777" w:rsidR="00C93D67" w:rsidRDefault="00C93D67" w:rsidP="00C93D67">
                      <w:pPr>
                        <w:pStyle w:val="Title-Black"/>
                        <w:rPr>
                          <w:sz w:val="40"/>
                          <w:szCs w:val="40"/>
                        </w:rPr>
                      </w:pPr>
                    </w:p>
                    <w:p w14:paraId="1D031F86" w14:textId="77777777" w:rsidR="00C93D67" w:rsidRPr="00C93D67" w:rsidRDefault="00C93D67" w:rsidP="00C93D67">
                      <w:pPr>
                        <w:pStyle w:val="Title-Black"/>
                        <w:rPr>
                          <w:sz w:val="36"/>
                          <w:szCs w:val="40"/>
                        </w:rPr>
                      </w:pPr>
                      <w:r w:rsidRPr="00C93D67">
                        <w:rPr>
                          <w:sz w:val="36"/>
                          <w:szCs w:val="40"/>
                        </w:rPr>
                        <w:t>EXPRESSION OF INTEREST</w:t>
                      </w:r>
                      <w:r w:rsidR="00A17B02">
                        <w:rPr>
                          <w:sz w:val="36"/>
                          <w:szCs w:val="40"/>
                        </w:rPr>
                        <w:t xml:space="preserve"> PROGRAM</w:t>
                      </w:r>
                    </w:p>
                    <w:p w14:paraId="1BDD15F3" w14:textId="77777777" w:rsidR="00C93D67" w:rsidRPr="00C93D67" w:rsidRDefault="00C93D67" w:rsidP="00C93D67">
                      <w:pPr>
                        <w:pStyle w:val="Title-Black"/>
                        <w:rPr>
                          <w:sz w:val="36"/>
                          <w:szCs w:val="40"/>
                        </w:rPr>
                      </w:pPr>
                      <w:r w:rsidRPr="00C93D67">
                        <w:rPr>
                          <w:sz w:val="36"/>
                          <w:szCs w:val="40"/>
                        </w:rPr>
                        <w:t>INFORMATION PACK</w:t>
                      </w:r>
                    </w:p>
                  </w:txbxContent>
                </v:textbox>
              </v:shape>
            </w:pict>
          </mc:Fallback>
        </mc:AlternateContent>
      </w:r>
      <w:r>
        <w:rPr>
          <w:noProof/>
          <w:lang w:eastAsia="en-AU"/>
        </w:rPr>
        <w:drawing>
          <wp:anchor distT="0" distB="0" distL="114300" distR="114300" simplePos="0" relativeHeight="251658240" behindDoc="1" locked="0" layoutInCell="1" allowOverlap="1" wp14:anchorId="70D5E0E8" wp14:editId="58220636">
            <wp:simplePos x="0" y="0"/>
            <wp:positionH relativeFrom="column">
              <wp:posOffset>-677175</wp:posOffset>
            </wp:positionH>
            <wp:positionV relativeFrom="paragraph">
              <wp:posOffset>-914400</wp:posOffset>
            </wp:positionV>
            <wp:extent cx="7539355" cy="10722634"/>
            <wp:effectExtent l="0" t="0" r="4445" b="254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768" cy="10751666"/>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Theme="minorHAnsi" w:hAnsi="Arial" w:cstheme="minorBidi"/>
          <w:color w:val="auto"/>
          <w:sz w:val="21"/>
          <w:szCs w:val="22"/>
          <w:lang w:val="en-AU"/>
        </w:rPr>
        <w:id w:val="-1675480520"/>
        <w:docPartObj>
          <w:docPartGallery w:val="Table of Contents"/>
          <w:docPartUnique/>
        </w:docPartObj>
      </w:sdtPr>
      <w:sdtEndPr>
        <w:rPr>
          <w:b/>
          <w:bCs/>
          <w:noProof/>
        </w:rPr>
      </w:sdtEndPr>
      <w:sdtContent>
        <w:p w14:paraId="5430CFAE" w14:textId="77777777" w:rsidR="00C93D67" w:rsidRPr="00C93D67" w:rsidRDefault="00C93D67">
          <w:pPr>
            <w:pStyle w:val="TOCHeading"/>
            <w:rPr>
              <w:rStyle w:val="Heading1Char"/>
            </w:rPr>
          </w:pPr>
          <w:r w:rsidRPr="00C93D67">
            <w:rPr>
              <w:rStyle w:val="Heading1Char"/>
            </w:rPr>
            <w:t>Contents</w:t>
          </w:r>
        </w:p>
        <w:p w14:paraId="0D5F203C" w14:textId="7DB69459" w:rsidR="00246870" w:rsidRDefault="00C93D67" w:rsidP="00246870">
          <w:pPr>
            <w:pStyle w:val="TOC1"/>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74904972" w:history="1">
            <w:r w:rsidR="00246870" w:rsidRPr="003A5449">
              <w:rPr>
                <w:rStyle w:val="Hyperlink"/>
                <w:rFonts w:cs="Arial"/>
                <w:noProof/>
              </w:rPr>
              <w:t>1</w:t>
            </w:r>
            <w:r w:rsidR="00246870">
              <w:rPr>
                <w:rFonts w:asciiTheme="minorHAnsi" w:eastAsiaTheme="minorEastAsia" w:hAnsiTheme="minorHAnsi"/>
                <w:noProof/>
                <w:sz w:val="22"/>
                <w:lang w:eastAsia="en-AU"/>
              </w:rPr>
              <w:tab/>
            </w:r>
            <w:r w:rsidR="00246870" w:rsidRPr="003A5449">
              <w:rPr>
                <w:rStyle w:val="Hyperlink"/>
                <w:rFonts w:cs="Arial"/>
                <w:noProof/>
              </w:rPr>
              <w:t>Introduction</w:t>
            </w:r>
            <w:r w:rsidR="00246870">
              <w:rPr>
                <w:noProof/>
                <w:webHidden/>
              </w:rPr>
              <w:tab/>
            </w:r>
            <w:r w:rsidR="00246870">
              <w:rPr>
                <w:noProof/>
                <w:webHidden/>
              </w:rPr>
              <w:fldChar w:fldCharType="begin"/>
            </w:r>
            <w:r w:rsidR="00246870">
              <w:rPr>
                <w:noProof/>
                <w:webHidden/>
              </w:rPr>
              <w:instrText xml:space="preserve"> PAGEREF _Toc74904972 \h </w:instrText>
            </w:r>
            <w:r w:rsidR="00246870">
              <w:rPr>
                <w:noProof/>
                <w:webHidden/>
              </w:rPr>
            </w:r>
            <w:r w:rsidR="00246870">
              <w:rPr>
                <w:noProof/>
                <w:webHidden/>
              </w:rPr>
              <w:fldChar w:fldCharType="separate"/>
            </w:r>
            <w:r w:rsidR="00550D81">
              <w:rPr>
                <w:noProof/>
                <w:webHidden/>
              </w:rPr>
              <w:t>1</w:t>
            </w:r>
            <w:r w:rsidR="00246870">
              <w:rPr>
                <w:noProof/>
                <w:webHidden/>
              </w:rPr>
              <w:fldChar w:fldCharType="end"/>
            </w:r>
          </w:hyperlink>
        </w:p>
        <w:p w14:paraId="156464C2" w14:textId="05D6E85B" w:rsidR="00246870" w:rsidRDefault="002203BA" w:rsidP="00246870">
          <w:pPr>
            <w:pStyle w:val="TOC1"/>
            <w:rPr>
              <w:rFonts w:asciiTheme="minorHAnsi" w:eastAsiaTheme="minorEastAsia" w:hAnsiTheme="minorHAnsi"/>
              <w:noProof/>
              <w:sz w:val="22"/>
              <w:lang w:eastAsia="en-AU"/>
            </w:rPr>
          </w:pPr>
          <w:hyperlink w:anchor="_Toc74904973" w:history="1">
            <w:r w:rsidR="00246870" w:rsidRPr="003A5449">
              <w:rPr>
                <w:rStyle w:val="Hyperlink"/>
                <w:rFonts w:cs="Arial"/>
                <w:noProof/>
              </w:rPr>
              <w:t>2</w:t>
            </w:r>
            <w:r w:rsidR="00246870">
              <w:rPr>
                <w:rFonts w:asciiTheme="minorHAnsi" w:eastAsiaTheme="minorEastAsia" w:hAnsiTheme="minorHAnsi"/>
                <w:noProof/>
                <w:sz w:val="22"/>
                <w:lang w:eastAsia="en-AU"/>
              </w:rPr>
              <w:tab/>
            </w:r>
            <w:r w:rsidR="00246870" w:rsidRPr="003A5449">
              <w:rPr>
                <w:rStyle w:val="Hyperlink"/>
                <w:rFonts w:cs="Arial"/>
                <w:noProof/>
              </w:rPr>
              <w:t>Legislative Framework</w:t>
            </w:r>
            <w:r w:rsidR="00246870">
              <w:rPr>
                <w:noProof/>
                <w:webHidden/>
              </w:rPr>
              <w:tab/>
            </w:r>
            <w:r w:rsidR="00246870">
              <w:rPr>
                <w:noProof/>
                <w:webHidden/>
              </w:rPr>
              <w:fldChar w:fldCharType="begin"/>
            </w:r>
            <w:r w:rsidR="00246870">
              <w:rPr>
                <w:noProof/>
                <w:webHidden/>
              </w:rPr>
              <w:instrText xml:space="preserve"> PAGEREF _Toc74904973 \h </w:instrText>
            </w:r>
            <w:r w:rsidR="00246870">
              <w:rPr>
                <w:noProof/>
                <w:webHidden/>
              </w:rPr>
            </w:r>
            <w:r w:rsidR="00246870">
              <w:rPr>
                <w:noProof/>
                <w:webHidden/>
              </w:rPr>
              <w:fldChar w:fldCharType="separate"/>
            </w:r>
            <w:r w:rsidR="00550D81">
              <w:rPr>
                <w:noProof/>
                <w:webHidden/>
              </w:rPr>
              <w:t>1</w:t>
            </w:r>
            <w:r w:rsidR="00246870">
              <w:rPr>
                <w:noProof/>
                <w:webHidden/>
              </w:rPr>
              <w:fldChar w:fldCharType="end"/>
            </w:r>
          </w:hyperlink>
        </w:p>
        <w:p w14:paraId="477A1A7A" w14:textId="3141990D" w:rsidR="00246870" w:rsidRDefault="002203BA" w:rsidP="00246870">
          <w:pPr>
            <w:pStyle w:val="TOC1"/>
            <w:rPr>
              <w:rFonts w:asciiTheme="minorHAnsi" w:eastAsiaTheme="minorEastAsia" w:hAnsiTheme="minorHAnsi"/>
              <w:noProof/>
              <w:sz w:val="22"/>
              <w:lang w:eastAsia="en-AU"/>
            </w:rPr>
          </w:pPr>
          <w:hyperlink w:anchor="_Toc74904974" w:history="1">
            <w:r w:rsidR="00246870" w:rsidRPr="003A5449">
              <w:rPr>
                <w:rStyle w:val="Hyperlink"/>
                <w:rFonts w:cs="Arial"/>
                <w:noProof/>
              </w:rPr>
              <w:t>3</w:t>
            </w:r>
            <w:r w:rsidR="00246870">
              <w:rPr>
                <w:rFonts w:asciiTheme="minorHAnsi" w:eastAsiaTheme="minorEastAsia" w:hAnsiTheme="minorHAnsi"/>
                <w:noProof/>
                <w:sz w:val="22"/>
                <w:lang w:eastAsia="en-AU"/>
              </w:rPr>
              <w:tab/>
            </w:r>
            <w:r w:rsidR="00246870" w:rsidRPr="003A5449">
              <w:rPr>
                <w:rStyle w:val="Hyperlink"/>
                <w:rFonts w:cs="Arial"/>
                <w:noProof/>
              </w:rPr>
              <w:t>Related Policies, Acts and Regulations</w:t>
            </w:r>
            <w:r w:rsidR="00246870">
              <w:rPr>
                <w:noProof/>
                <w:webHidden/>
              </w:rPr>
              <w:tab/>
            </w:r>
            <w:r w:rsidR="00246870">
              <w:rPr>
                <w:noProof/>
                <w:webHidden/>
              </w:rPr>
              <w:fldChar w:fldCharType="begin"/>
            </w:r>
            <w:r w:rsidR="00246870">
              <w:rPr>
                <w:noProof/>
                <w:webHidden/>
              </w:rPr>
              <w:instrText xml:space="preserve"> PAGEREF _Toc74904974 \h </w:instrText>
            </w:r>
            <w:r w:rsidR="00246870">
              <w:rPr>
                <w:noProof/>
                <w:webHidden/>
              </w:rPr>
            </w:r>
            <w:r w:rsidR="00246870">
              <w:rPr>
                <w:noProof/>
                <w:webHidden/>
              </w:rPr>
              <w:fldChar w:fldCharType="separate"/>
            </w:r>
            <w:r w:rsidR="00550D81">
              <w:rPr>
                <w:noProof/>
                <w:webHidden/>
              </w:rPr>
              <w:t>1</w:t>
            </w:r>
            <w:r w:rsidR="00246870">
              <w:rPr>
                <w:noProof/>
                <w:webHidden/>
              </w:rPr>
              <w:fldChar w:fldCharType="end"/>
            </w:r>
          </w:hyperlink>
        </w:p>
        <w:p w14:paraId="32569669" w14:textId="5EFC5420" w:rsidR="00246870" w:rsidRDefault="002203BA" w:rsidP="00246870">
          <w:pPr>
            <w:pStyle w:val="TOC1"/>
            <w:rPr>
              <w:rFonts w:asciiTheme="minorHAnsi" w:eastAsiaTheme="minorEastAsia" w:hAnsiTheme="minorHAnsi"/>
              <w:noProof/>
              <w:sz w:val="22"/>
              <w:lang w:eastAsia="en-AU"/>
            </w:rPr>
          </w:pPr>
          <w:hyperlink w:anchor="_Toc74904975" w:history="1">
            <w:r w:rsidR="00246870" w:rsidRPr="003A5449">
              <w:rPr>
                <w:rStyle w:val="Hyperlink"/>
                <w:rFonts w:cs="Arial"/>
                <w:noProof/>
              </w:rPr>
              <w:t>4</w:t>
            </w:r>
            <w:r w:rsidR="00246870">
              <w:rPr>
                <w:rFonts w:asciiTheme="minorHAnsi" w:eastAsiaTheme="minorEastAsia" w:hAnsiTheme="minorHAnsi"/>
                <w:noProof/>
                <w:sz w:val="22"/>
                <w:lang w:eastAsia="en-AU"/>
              </w:rPr>
              <w:tab/>
            </w:r>
            <w:r w:rsidR="00246870" w:rsidRPr="003A5449">
              <w:rPr>
                <w:rStyle w:val="Hyperlink"/>
                <w:rFonts w:cs="Arial"/>
                <w:noProof/>
              </w:rPr>
              <w:t>Licence Tenant Application Procedures</w:t>
            </w:r>
            <w:r w:rsidR="00246870">
              <w:rPr>
                <w:noProof/>
                <w:webHidden/>
              </w:rPr>
              <w:tab/>
            </w:r>
            <w:r w:rsidR="00246870">
              <w:rPr>
                <w:noProof/>
                <w:webHidden/>
              </w:rPr>
              <w:fldChar w:fldCharType="begin"/>
            </w:r>
            <w:r w:rsidR="00246870">
              <w:rPr>
                <w:noProof/>
                <w:webHidden/>
              </w:rPr>
              <w:instrText xml:space="preserve"> PAGEREF _Toc74904975 \h </w:instrText>
            </w:r>
            <w:r w:rsidR="00246870">
              <w:rPr>
                <w:noProof/>
                <w:webHidden/>
              </w:rPr>
            </w:r>
            <w:r w:rsidR="00246870">
              <w:rPr>
                <w:noProof/>
                <w:webHidden/>
              </w:rPr>
              <w:fldChar w:fldCharType="separate"/>
            </w:r>
            <w:r w:rsidR="00550D81">
              <w:rPr>
                <w:noProof/>
                <w:webHidden/>
              </w:rPr>
              <w:t>1</w:t>
            </w:r>
            <w:r w:rsidR="00246870">
              <w:rPr>
                <w:noProof/>
                <w:webHidden/>
              </w:rPr>
              <w:fldChar w:fldCharType="end"/>
            </w:r>
          </w:hyperlink>
        </w:p>
        <w:p w14:paraId="3ED4F6B0" w14:textId="1DCD965D" w:rsidR="00246870" w:rsidRDefault="002203BA" w:rsidP="00246870">
          <w:pPr>
            <w:pStyle w:val="TOC1"/>
            <w:tabs>
              <w:tab w:val="clear" w:pos="567"/>
              <w:tab w:val="left" w:pos="1134"/>
            </w:tabs>
            <w:ind w:left="567"/>
            <w:rPr>
              <w:rFonts w:asciiTheme="minorHAnsi" w:eastAsiaTheme="minorEastAsia" w:hAnsiTheme="minorHAnsi"/>
              <w:noProof/>
              <w:sz w:val="22"/>
              <w:lang w:eastAsia="en-AU"/>
            </w:rPr>
          </w:pPr>
          <w:hyperlink w:anchor="_Toc74904976" w:history="1">
            <w:r w:rsidR="00246870" w:rsidRPr="003A5449">
              <w:rPr>
                <w:rStyle w:val="Hyperlink"/>
                <w:rFonts w:cs="Arial"/>
                <w:noProof/>
              </w:rPr>
              <w:t>4.1</w:t>
            </w:r>
            <w:r w:rsidR="00246870">
              <w:rPr>
                <w:rFonts w:asciiTheme="minorHAnsi" w:eastAsiaTheme="minorEastAsia" w:hAnsiTheme="minorHAnsi"/>
                <w:noProof/>
                <w:sz w:val="22"/>
                <w:lang w:eastAsia="en-AU"/>
              </w:rPr>
              <w:tab/>
            </w:r>
            <w:r w:rsidR="00246870" w:rsidRPr="003A5449">
              <w:rPr>
                <w:rStyle w:val="Hyperlink"/>
                <w:rFonts w:cs="Arial"/>
                <w:noProof/>
              </w:rPr>
              <w:t>Expression of Interest (EOI)</w:t>
            </w:r>
            <w:r w:rsidR="00246870">
              <w:rPr>
                <w:noProof/>
                <w:webHidden/>
              </w:rPr>
              <w:tab/>
            </w:r>
            <w:r w:rsidR="00246870">
              <w:rPr>
                <w:noProof/>
                <w:webHidden/>
              </w:rPr>
              <w:fldChar w:fldCharType="begin"/>
            </w:r>
            <w:r w:rsidR="00246870">
              <w:rPr>
                <w:noProof/>
                <w:webHidden/>
              </w:rPr>
              <w:instrText xml:space="preserve"> PAGEREF _Toc74904976 \h </w:instrText>
            </w:r>
            <w:r w:rsidR="00246870">
              <w:rPr>
                <w:noProof/>
                <w:webHidden/>
              </w:rPr>
            </w:r>
            <w:r w:rsidR="00246870">
              <w:rPr>
                <w:noProof/>
                <w:webHidden/>
              </w:rPr>
              <w:fldChar w:fldCharType="separate"/>
            </w:r>
            <w:r w:rsidR="00550D81">
              <w:rPr>
                <w:noProof/>
                <w:webHidden/>
              </w:rPr>
              <w:t>1</w:t>
            </w:r>
            <w:r w:rsidR="00246870">
              <w:rPr>
                <w:noProof/>
                <w:webHidden/>
              </w:rPr>
              <w:fldChar w:fldCharType="end"/>
            </w:r>
          </w:hyperlink>
        </w:p>
        <w:p w14:paraId="0B088ECA" w14:textId="0315B6E0" w:rsidR="00246870" w:rsidRDefault="002203BA" w:rsidP="00246870">
          <w:pPr>
            <w:pStyle w:val="TOC1"/>
            <w:tabs>
              <w:tab w:val="clear" w:pos="567"/>
              <w:tab w:val="left" w:pos="1134"/>
            </w:tabs>
            <w:ind w:left="567"/>
            <w:rPr>
              <w:rFonts w:asciiTheme="minorHAnsi" w:eastAsiaTheme="minorEastAsia" w:hAnsiTheme="minorHAnsi"/>
              <w:noProof/>
              <w:sz w:val="22"/>
              <w:lang w:eastAsia="en-AU"/>
            </w:rPr>
          </w:pPr>
          <w:hyperlink w:anchor="_Toc74904977" w:history="1">
            <w:r w:rsidR="00246870" w:rsidRPr="003A5449">
              <w:rPr>
                <w:rStyle w:val="Hyperlink"/>
                <w:rFonts w:cs="Arial"/>
                <w:noProof/>
              </w:rPr>
              <w:t>4.2</w:t>
            </w:r>
            <w:r w:rsidR="00246870">
              <w:rPr>
                <w:rFonts w:asciiTheme="minorHAnsi" w:eastAsiaTheme="minorEastAsia" w:hAnsiTheme="minorHAnsi"/>
                <w:noProof/>
                <w:sz w:val="22"/>
                <w:lang w:eastAsia="en-AU"/>
              </w:rPr>
              <w:tab/>
            </w:r>
            <w:r w:rsidR="00246870" w:rsidRPr="003A5449">
              <w:rPr>
                <w:rStyle w:val="Hyperlink"/>
                <w:rFonts w:cs="Arial"/>
                <w:noProof/>
              </w:rPr>
              <w:t>Eligibility Criteria</w:t>
            </w:r>
            <w:r w:rsidR="00246870">
              <w:rPr>
                <w:noProof/>
                <w:webHidden/>
              </w:rPr>
              <w:tab/>
            </w:r>
            <w:r w:rsidR="00246870">
              <w:rPr>
                <w:noProof/>
                <w:webHidden/>
              </w:rPr>
              <w:fldChar w:fldCharType="begin"/>
            </w:r>
            <w:r w:rsidR="00246870">
              <w:rPr>
                <w:noProof/>
                <w:webHidden/>
              </w:rPr>
              <w:instrText xml:space="preserve"> PAGEREF _Toc74904977 \h </w:instrText>
            </w:r>
            <w:r w:rsidR="00246870">
              <w:rPr>
                <w:noProof/>
                <w:webHidden/>
              </w:rPr>
            </w:r>
            <w:r w:rsidR="00246870">
              <w:rPr>
                <w:noProof/>
                <w:webHidden/>
              </w:rPr>
              <w:fldChar w:fldCharType="separate"/>
            </w:r>
            <w:r w:rsidR="00550D81">
              <w:rPr>
                <w:noProof/>
                <w:webHidden/>
              </w:rPr>
              <w:t>2</w:t>
            </w:r>
            <w:r w:rsidR="00246870">
              <w:rPr>
                <w:noProof/>
                <w:webHidden/>
              </w:rPr>
              <w:fldChar w:fldCharType="end"/>
            </w:r>
          </w:hyperlink>
        </w:p>
        <w:p w14:paraId="625A8E7B" w14:textId="1461AF30" w:rsidR="00246870" w:rsidRDefault="002203BA" w:rsidP="00246870">
          <w:pPr>
            <w:pStyle w:val="TOC1"/>
            <w:tabs>
              <w:tab w:val="clear" w:pos="567"/>
              <w:tab w:val="left" w:pos="1134"/>
            </w:tabs>
            <w:ind w:left="567"/>
            <w:rPr>
              <w:rFonts w:asciiTheme="minorHAnsi" w:eastAsiaTheme="minorEastAsia" w:hAnsiTheme="minorHAnsi"/>
              <w:noProof/>
              <w:sz w:val="22"/>
              <w:lang w:eastAsia="en-AU"/>
            </w:rPr>
          </w:pPr>
          <w:hyperlink w:anchor="_Toc74904978" w:history="1">
            <w:r w:rsidR="00246870" w:rsidRPr="003A5449">
              <w:rPr>
                <w:rStyle w:val="Hyperlink"/>
                <w:rFonts w:cs="Arial"/>
                <w:noProof/>
              </w:rPr>
              <w:t>4.3</w:t>
            </w:r>
            <w:r w:rsidR="00246870">
              <w:rPr>
                <w:rFonts w:asciiTheme="minorHAnsi" w:eastAsiaTheme="minorEastAsia" w:hAnsiTheme="minorHAnsi"/>
                <w:noProof/>
                <w:sz w:val="22"/>
                <w:lang w:eastAsia="en-AU"/>
              </w:rPr>
              <w:tab/>
            </w:r>
            <w:r w:rsidR="00246870" w:rsidRPr="003A5449">
              <w:rPr>
                <w:rStyle w:val="Hyperlink"/>
                <w:rFonts w:cs="Arial"/>
                <w:noProof/>
              </w:rPr>
              <w:t>Review Process of Existing Tenants</w:t>
            </w:r>
            <w:r w:rsidR="00246870">
              <w:rPr>
                <w:noProof/>
                <w:webHidden/>
              </w:rPr>
              <w:tab/>
            </w:r>
            <w:r w:rsidR="00246870">
              <w:rPr>
                <w:noProof/>
                <w:webHidden/>
              </w:rPr>
              <w:fldChar w:fldCharType="begin"/>
            </w:r>
            <w:r w:rsidR="00246870">
              <w:rPr>
                <w:noProof/>
                <w:webHidden/>
              </w:rPr>
              <w:instrText xml:space="preserve"> PAGEREF _Toc74904978 \h </w:instrText>
            </w:r>
            <w:r w:rsidR="00246870">
              <w:rPr>
                <w:noProof/>
                <w:webHidden/>
              </w:rPr>
            </w:r>
            <w:r w:rsidR="00246870">
              <w:rPr>
                <w:noProof/>
                <w:webHidden/>
              </w:rPr>
              <w:fldChar w:fldCharType="separate"/>
            </w:r>
            <w:r w:rsidR="00550D81">
              <w:rPr>
                <w:noProof/>
                <w:webHidden/>
              </w:rPr>
              <w:t>2</w:t>
            </w:r>
            <w:r w:rsidR="00246870">
              <w:rPr>
                <w:noProof/>
                <w:webHidden/>
              </w:rPr>
              <w:fldChar w:fldCharType="end"/>
            </w:r>
          </w:hyperlink>
        </w:p>
        <w:p w14:paraId="4719003E" w14:textId="13EAEBE9" w:rsidR="00246870" w:rsidRDefault="002203BA" w:rsidP="00246870">
          <w:pPr>
            <w:pStyle w:val="TOC1"/>
            <w:tabs>
              <w:tab w:val="clear" w:pos="567"/>
              <w:tab w:val="left" w:pos="1843"/>
            </w:tabs>
            <w:ind w:left="1134"/>
            <w:rPr>
              <w:rFonts w:asciiTheme="minorHAnsi" w:eastAsiaTheme="minorEastAsia" w:hAnsiTheme="minorHAnsi"/>
              <w:noProof/>
              <w:sz w:val="22"/>
              <w:lang w:eastAsia="en-AU"/>
            </w:rPr>
          </w:pPr>
          <w:hyperlink w:anchor="_Toc74904979" w:history="1">
            <w:r w:rsidR="00246870" w:rsidRPr="003A5449">
              <w:rPr>
                <w:rStyle w:val="Hyperlink"/>
                <w:rFonts w:cs="Arial"/>
                <w:noProof/>
              </w:rPr>
              <w:t>4.3.1</w:t>
            </w:r>
            <w:r w:rsidR="00246870">
              <w:rPr>
                <w:rFonts w:asciiTheme="minorHAnsi" w:eastAsiaTheme="minorEastAsia" w:hAnsiTheme="minorHAnsi"/>
                <w:noProof/>
                <w:sz w:val="22"/>
                <w:lang w:eastAsia="en-AU"/>
              </w:rPr>
              <w:tab/>
            </w:r>
            <w:r w:rsidR="00246870" w:rsidRPr="003A5449">
              <w:rPr>
                <w:rStyle w:val="Hyperlink"/>
                <w:rFonts w:cs="Arial"/>
                <w:noProof/>
              </w:rPr>
              <w:t>Initial Screening</w:t>
            </w:r>
            <w:r w:rsidR="00246870">
              <w:rPr>
                <w:noProof/>
                <w:webHidden/>
              </w:rPr>
              <w:tab/>
            </w:r>
            <w:r w:rsidR="00246870">
              <w:rPr>
                <w:noProof/>
                <w:webHidden/>
              </w:rPr>
              <w:fldChar w:fldCharType="begin"/>
            </w:r>
            <w:r w:rsidR="00246870">
              <w:rPr>
                <w:noProof/>
                <w:webHidden/>
              </w:rPr>
              <w:instrText xml:space="preserve"> PAGEREF _Toc74904979 \h </w:instrText>
            </w:r>
            <w:r w:rsidR="00246870">
              <w:rPr>
                <w:noProof/>
                <w:webHidden/>
              </w:rPr>
            </w:r>
            <w:r w:rsidR="00246870">
              <w:rPr>
                <w:noProof/>
                <w:webHidden/>
              </w:rPr>
              <w:fldChar w:fldCharType="separate"/>
            </w:r>
            <w:r w:rsidR="00550D81">
              <w:rPr>
                <w:noProof/>
                <w:webHidden/>
              </w:rPr>
              <w:t>2</w:t>
            </w:r>
            <w:r w:rsidR="00246870">
              <w:rPr>
                <w:noProof/>
                <w:webHidden/>
              </w:rPr>
              <w:fldChar w:fldCharType="end"/>
            </w:r>
          </w:hyperlink>
        </w:p>
        <w:p w14:paraId="252B1228" w14:textId="73A403DE" w:rsidR="00246870" w:rsidRDefault="002203BA" w:rsidP="00246870">
          <w:pPr>
            <w:pStyle w:val="TOC1"/>
            <w:tabs>
              <w:tab w:val="clear" w:pos="567"/>
              <w:tab w:val="left" w:pos="1843"/>
            </w:tabs>
            <w:ind w:left="1134"/>
            <w:rPr>
              <w:rFonts w:asciiTheme="minorHAnsi" w:eastAsiaTheme="minorEastAsia" w:hAnsiTheme="minorHAnsi"/>
              <w:noProof/>
              <w:sz w:val="22"/>
              <w:lang w:eastAsia="en-AU"/>
            </w:rPr>
          </w:pPr>
          <w:hyperlink w:anchor="_Toc74904980" w:history="1">
            <w:r w:rsidR="00246870" w:rsidRPr="003A5449">
              <w:rPr>
                <w:rStyle w:val="Hyperlink"/>
                <w:rFonts w:cs="Arial"/>
                <w:noProof/>
              </w:rPr>
              <w:t>4.3.2</w:t>
            </w:r>
            <w:r w:rsidR="00246870">
              <w:rPr>
                <w:rFonts w:asciiTheme="minorHAnsi" w:eastAsiaTheme="minorEastAsia" w:hAnsiTheme="minorHAnsi"/>
                <w:noProof/>
                <w:sz w:val="22"/>
                <w:lang w:eastAsia="en-AU"/>
              </w:rPr>
              <w:tab/>
            </w:r>
            <w:r w:rsidR="00246870" w:rsidRPr="003A5449">
              <w:rPr>
                <w:rStyle w:val="Hyperlink"/>
                <w:rFonts w:cs="Arial"/>
                <w:noProof/>
              </w:rPr>
              <w:t>Review</w:t>
            </w:r>
            <w:r w:rsidR="00246870">
              <w:rPr>
                <w:noProof/>
                <w:webHidden/>
              </w:rPr>
              <w:tab/>
            </w:r>
            <w:r w:rsidR="00246870">
              <w:rPr>
                <w:noProof/>
                <w:webHidden/>
              </w:rPr>
              <w:fldChar w:fldCharType="begin"/>
            </w:r>
            <w:r w:rsidR="00246870">
              <w:rPr>
                <w:noProof/>
                <w:webHidden/>
              </w:rPr>
              <w:instrText xml:space="preserve"> PAGEREF _Toc74904980 \h </w:instrText>
            </w:r>
            <w:r w:rsidR="00246870">
              <w:rPr>
                <w:noProof/>
                <w:webHidden/>
              </w:rPr>
            </w:r>
            <w:r w:rsidR="00246870">
              <w:rPr>
                <w:noProof/>
                <w:webHidden/>
              </w:rPr>
              <w:fldChar w:fldCharType="separate"/>
            </w:r>
            <w:r w:rsidR="00550D81">
              <w:rPr>
                <w:noProof/>
                <w:webHidden/>
              </w:rPr>
              <w:t>2</w:t>
            </w:r>
            <w:r w:rsidR="00246870">
              <w:rPr>
                <w:noProof/>
                <w:webHidden/>
              </w:rPr>
              <w:fldChar w:fldCharType="end"/>
            </w:r>
          </w:hyperlink>
        </w:p>
        <w:p w14:paraId="006454E3" w14:textId="75290D5C" w:rsidR="00246870" w:rsidRDefault="002203BA" w:rsidP="00246870">
          <w:pPr>
            <w:pStyle w:val="TOC1"/>
            <w:tabs>
              <w:tab w:val="clear" w:pos="567"/>
              <w:tab w:val="left" w:pos="1134"/>
            </w:tabs>
            <w:ind w:left="567"/>
            <w:rPr>
              <w:rFonts w:asciiTheme="minorHAnsi" w:eastAsiaTheme="minorEastAsia" w:hAnsiTheme="minorHAnsi"/>
              <w:noProof/>
              <w:sz w:val="22"/>
              <w:lang w:eastAsia="en-AU"/>
            </w:rPr>
          </w:pPr>
          <w:hyperlink w:anchor="_Toc74904981" w:history="1">
            <w:r w:rsidR="00246870" w:rsidRPr="003A5449">
              <w:rPr>
                <w:rStyle w:val="Hyperlink"/>
                <w:rFonts w:cs="Arial"/>
                <w:noProof/>
              </w:rPr>
              <w:t>4.4</w:t>
            </w:r>
            <w:r w:rsidR="00246870">
              <w:rPr>
                <w:rFonts w:asciiTheme="minorHAnsi" w:eastAsiaTheme="minorEastAsia" w:hAnsiTheme="minorHAnsi"/>
                <w:noProof/>
                <w:sz w:val="22"/>
                <w:lang w:eastAsia="en-AU"/>
              </w:rPr>
              <w:tab/>
            </w:r>
            <w:r w:rsidR="00246870" w:rsidRPr="003A5449">
              <w:rPr>
                <w:rStyle w:val="Hyperlink"/>
                <w:rFonts w:cs="Arial"/>
                <w:noProof/>
              </w:rPr>
              <w:t>Evaluation</w:t>
            </w:r>
            <w:r w:rsidR="00246870">
              <w:rPr>
                <w:noProof/>
                <w:webHidden/>
              </w:rPr>
              <w:tab/>
            </w:r>
            <w:r w:rsidR="00246870">
              <w:rPr>
                <w:noProof/>
                <w:webHidden/>
              </w:rPr>
              <w:fldChar w:fldCharType="begin"/>
            </w:r>
            <w:r w:rsidR="00246870">
              <w:rPr>
                <w:noProof/>
                <w:webHidden/>
              </w:rPr>
              <w:instrText xml:space="preserve"> PAGEREF _Toc74904981 \h </w:instrText>
            </w:r>
            <w:r w:rsidR="00246870">
              <w:rPr>
                <w:noProof/>
                <w:webHidden/>
              </w:rPr>
            </w:r>
            <w:r w:rsidR="00246870">
              <w:rPr>
                <w:noProof/>
                <w:webHidden/>
              </w:rPr>
              <w:fldChar w:fldCharType="separate"/>
            </w:r>
            <w:r w:rsidR="00550D81">
              <w:rPr>
                <w:noProof/>
                <w:webHidden/>
              </w:rPr>
              <w:t>3</w:t>
            </w:r>
            <w:r w:rsidR="00246870">
              <w:rPr>
                <w:noProof/>
                <w:webHidden/>
              </w:rPr>
              <w:fldChar w:fldCharType="end"/>
            </w:r>
          </w:hyperlink>
        </w:p>
        <w:p w14:paraId="24193F77" w14:textId="6B761249" w:rsidR="00246870" w:rsidRDefault="002203BA" w:rsidP="00246870">
          <w:pPr>
            <w:pStyle w:val="TOC1"/>
            <w:rPr>
              <w:rFonts w:asciiTheme="minorHAnsi" w:eastAsiaTheme="minorEastAsia" w:hAnsiTheme="minorHAnsi"/>
              <w:noProof/>
              <w:sz w:val="22"/>
              <w:lang w:eastAsia="en-AU"/>
            </w:rPr>
          </w:pPr>
          <w:hyperlink w:anchor="_Toc74904982" w:history="1">
            <w:r w:rsidR="00246870" w:rsidRPr="003A5449">
              <w:rPr>
                <w:rStyle w:val="Hyperlink"/>
                <w:rFonts w:cs="Arial"/>
                <w:noProof/>
              </w:rPr>
              <w:t>5</w:t>
            </w:r>
            <w:r w:rsidR="00246870">
              <w:rPr>
                <w:rFonts w:asciiTheme="minorHAnsi" w:eastAsiaTheme="minorEastAsia" w:hAnsiTheme="minorHAnsi"/>
                <w:noProof/>
                <w:sz w:val="22"/>
                <w:lang w:eastAsia="en-AU"/>
              </w:rPr>
              <w:tab/>
            </w:r>
            <w:r w:rsidR="00246870" w:rsidRPr="003A5449">
              <w:rPr>
                <w:rStyle w:val="Hyperlink"/>
                <w:rFonts w:cs="Arial"/>
                <w:noProof/>
              </w:rPr>
              <w:t>Process and Key Dates</w:t>
            </w:r>
            <w:r w:rsidR="00246870">
              <w:rPr>
                <w:noProof/>
                <w:webHidden/>
              </w:rPr>
              <w:tab/>
            </w:r>
            <w:r w:rsidR="00246870">
              <w:rPr>
                <w:noProof/>
                <w:webHidden/>
              </w:rPr>
              <w:fldChar w:fldCharType="begin"/>
            </w:r>
            <w:r w:rsidR="00246870">
              <w:rPr>
                <w:noProof/>
                <w:webHidden/>
              </w:rPr>
              <w:instrText xml:space="preserve"> PAGEREF _Toc74904982 \h </w:instrText>
            </w:r>
            <w:r w:rsidR="00246870">
              <w:rPr>
                <w:noProof/>
                <w:webHidden/>
              </w:rPr>
            </w:r>
            <w:r w:rsidR="00246870">
              <w:rPr>
                <w:noProof/>
                <w:webHidden/>
              </w:rPr>
              <w:fldChar w:fldCharType="separate"/>
            </w:r>
            <w:r w:rsidR="00550D81">
              <w:rPr>
                <w:noProof/>
                <w:webHidden/>
              </w:rPr>
              <w:t>3</w:t>
            </w:r>
            <w:r w:rsidR="00246870">
              <w:rPr>
                <w:noProof/>
                <w:webHidden/>
              </w:rPr>
              <w:fldChar w:fldCharType="end"/>
            </w:r>
          </w:hyperlink>
        </w:p>
        <w:p w14:paraId="77A47825" w14:textId="767F1F4C" w:rsidR="00246870" w:rsidRDefault="002203BA" w:rsidP="00246870">
          <w:pPr>
            <w:pStyle w:val="TOC1"/>
            <w:rPr>
              <w:rFonts w:asciiTheme="minorHAnsi" w:eastAsiaTheme="minorEastAsia" w:hAnsiTheme="minorHAnsi"/>
              <w:noProof/>
              <w:sz w:val="22"/>
              <w:lang w:eastAsia="en-AU"/>
            </w:rPr>
          </w:pPr>
          <w:hyperlink w:anchor="_Toc74904983" w:history="1">
            <w:r w:rsidR="00246870" w:rsidRPr="003A5449">
              <w:rPr>
                <w:rStyle w:val="Hyperlink"/>
                <w:rFonts w:cs="Arial"/>
                <w:noProof/>
              </w:rPr>
              <w:t>6</w:t>
            </w:r>
            <w:r w:rsidR="00246870">
              <w:rPr>
                <w:rFonts w:asciiTheme="minorHAnsi" w:eastAsiaTheme="minorEastAsia" w:hAnsiTheme="minorHAnsi"/>
                <w:noProof/>
                <w:sz w:val="22"/>
                <w:lang w:eastAsia="en-AU"/>
              </w:rPr>
              <w:tab/>
            </w:r>
            <w:r w:rsidR="00246870" w:rsidRPr="003A5449">
              <w:rPr>
                <w:rStyle w:val="Hyperlink"/>
                <w:rFonts w:cs="Arial"/>
                <w:noProof/>
              </w:rPr>
              <w:t>Licence Agreement</w:t>
            </w:r>
            <w:r w:rsidR="00246870">
              <w:rPr>
                <w:noProof/>
                <w:webHidden/>
              </w:rPr>
              <w:tab/>
            </w:r>
            <w:r w:rsidR="00246870">
              <w:rPr>
                <w:noProof/>
                <w:webHidden/>
              </w:rPr>
              <w:fldChar w:fldCharType="begin"/>
            </w:r>
            <w:r w:rsidR="00246870">
              <w:rPr>
                <w:noProof/>
                <w:webHidden/>
              </w:rPr>
              <w:instrText xml:space="preserve"> PAGEREF _Toc74904983 \h </w:instrText>
            </w:r>
            <w:r w:rsidR="00246870">
              <w:rPr>
                <w:noProof/>
                <w:webHidden/>
              </w:rPr>
            </w:r>
            <w:r w:rsidR="00246870">
              <w:rPr>
                <w:noProof/>
                <w:webHidden/>
              </w:rPr>
              <w:fldChar w:fldCharType="separate"/>
            </w:r>
            <w:r w:rsidR="00550D81">
              <w:rPr>
                <w:noProof/>
                <w:webHidden/>
              </w:rPr>
              <w:t>4</w:t>
            </w:r>
            <w:r w:rsidR="00246870">
              <w:rPr>
                <w:noProof/>
                <w:webHidden/>
              </w:rPr>
              <w:fldChar w:fldCharType="end"/>
            </w:r>
          </w:hyperlink>
        </w:p>
        <w:p w14:paraId="7BA20957" w14:textId="1560F76A" w:rsidR="00246870" w:rsidRDefault="002203BA" w:rsidP="00246870">
          <w:pPr>
            <w:pStyle w:val="TOC1"/>
            <w:rPr>
              <w:rFonts w:asciiTheme="minorHAnsi" w:eastAsiaTheme="minorEastAsia" w:hAnsiTheme="minorHAnsi"/>
              <w:noProof/>
              <w:sz w:val="22"/>
              <w:lang w:eastAsia="en-AU"/>
            </w:rPr>
          </w:pPr>
          <w:hyperlink w:anchor="_Toc74904984" w:history="1">
            <w:r w:rsidR="00246870" w:rsidRPr="003A5449">
              <w:rPr>
                <w:rStyle w:val="Hyperlink"/>
                <w:rFonts w:cs="Arial"/>
                <w:noProof/>
              </w:rPr>
              <w:t>7</w:t>
            </w:r>
            <w:r w:rsidR="00246870">
              <w:rPr>
                <w:rFonts w:asciiTheme="minorHAnsi" w:eastAsiaTheme="minorEastAsia" w:hAnsiTheme="minorHAnsi"/>
                <w:noProof/>
                <w:sz w:val="22"/>
                <w:lang w:eastAsia="en-AU"/>
              </w:rPr>
              <w:tab/>
            </w:r>
            <w:r w:rsidR="00246870" w:rsidRPr="003A5449">
              <w:rPr>
                <w:rStyle w:val="Hyperlink"/>
                <w:rFonts w:cs="Arial"/>
                <w:noProof/>
              </w:rPr>
              <w:t>Licence General Conditions and Responsibilities</w:t>
            </w:r>
            <w:r w:rsidR="00246870">
              <w:rPr>
                <w:noProof/>
                <w:webHidden/>
              </w:rPr>
              <w:tab/>
            </w:r>
            <w:r w:rsidR="00246870">
              <w:rPr>
                <w:noProof/>
                <w:webHidden/>
              </w:rPr>
              <w:fldChar w:fldCharType="begin"/>
            </w:r>
            <w:r w:rsidR="00246870">
              <w:rPr>
                <w:noProof/>
                <w:webHidden/>
              </w:rPr>
              <w:instrText xml:space="preserve"> PAGEREF _Toc74904984 \h </w:instrText>
            </w:r>
            <w:r w:rsidR="00246870">
              <w:rPr>
                <w:noProof/>
                <w:webHidden/>
              </w:rPr>
            </w:r>
            <w:r w:rsidR="00246870">
              <w:rPr>
                <w:noProof/>
                <w:webHidden/>
              </w:rPr>
              <w:fldChar w:fldCharType="separate"/>
            </w:r>
            <w:r w:rsidR="00550D81">
              <w:rPr>
                <w:noProof/>
                <w:webHidden/>
              </w:rPr>
              <w:t>4</w:t>
            </w:r>
            <w:r w:rsidR="00246870">
              <w:rPr>
                <w:noProof/>
                <w:webHidden/>
              </w:rPr>
              <w:fldChar w:fldCharType="end"/>
            </w:r>
          </w:hyperlink>
        </w:p>
        <w:p w14:paraId="124D5002" w14:textId="5D26AE96" w:rsidR="00246870" w:rsidRDefault="002203BA" w:rsidP="00246870">
          <w:pPr>
            <w:pStyle w:val="TOC1"/>
            <w:rPr>
              <w:rFonts w:asciiTheme="minorHAnsi" w:eastAsiaTheme="minorEastAsia" w:hAnsiTheme="minorHAnsi"/>
              <w:noProof/>
              <w:sz w:val="22"/>
              <w:lang w:eastAsia="en-AU"/>
            </w:rPr>
          </w:pPr>
          <w:hyperlink w:anchor="_Toc74904985" w:history="1">
            <w:r w:rsidR="00246870" w:rsidRPr="003A5449">
              <w:rPr>
                <w:rStyle w:val="Hyperlink"/>
                <w:rFonts w:cs="Arial"/>
                <w:noProof/>
              </w:rPr>
              <w:t>8</w:t>
            </w:r>
            <w:r w:rsidR="00246870">
              <w:rPr>
                <w:rFonts w:asciiTheme="minorHAnsi" w:eastAsiaTheme="minorEastAsia" w:hAnsiTheme="minorHAnsi"/>
                <w:noProof/>
                <w:sz w:val="22"/>
                <w:lang w:eastAsia="en-AU"/>
              </w:rPr>
              <w:tab/>
            </w:r>
            <w:r w:rsidR="00246870" w:rsidRPr="003A5449">
              <w:rPr>
                <w:rStyle w:val="Hyperlink"/>
                <w:rFonts w:cs="Arial"/>
                <w:noProof/>
              </w:rPr>
              <w:t>Rental Charges and Outgoings</w:t>
            </w:r>
            <w:r w:rsidR="00246870">
              <w:rPr>
                <w:noProof/>
                <w:webHidden/>
              </w:rPr>
              <w:tab/>
            </w:r>
            <w:r w:rsidR="00246870">
              <w:rPr>
                <w:noProof/>
                <w:webHidden/>
              </w:rPr>
              <w:fldChar w:fldCharType="begin"/>
            </w:r>
            <w:r w:rsidR="00246870">
              <w:rPr>
                <w:noProof/>
                <w:webHidden/>
              </w:rPr>
              <w:instrText xml:space="preserve"> PAGEREF _Toc74904985 \h </w:instrText>
            </w:r>
            <w:r w:rsidR="00246870">
              <w:rPr>
                <w:noProof/>
                <w:webHidden/>
              </w:rPr>
            </w:r>
            <w:r w:rsidR="00246870">
              <w:rPr>
                <w:noProof/>
                <w:webHidden/>
              </w:rPr>
              <w:fldChar w:fldCharType="separate"/>
            </w:r>
            <w:r w:rsidR="00550D81">
              <w:rPr>
                <w:noProof/>
                <w:webHidden/>
              </w:rPr>
              <w:t>4</w:t>
            </w:r>
            <w:r w:rsidR="00246870">
              <w:rPr>
                <w:noProof/>
                <w:webHidden/>
              </w:rPr>
              <w:fldChar w:fldCharType="end"/>
            </w:r>
          </w:hyperlink>
        </w:p>
        <w:p w14:paraId="3B032AE1" w14:textId="3A528402" w:rsidR="00246870" w:rsidRDefault="002203BA" w:rsidP="00246870">
          <w:pPr>
            <w:pStyle w:val="TOC1"/>
            <w:rPr>
              <w:rFonts w:asciiTheme="minorHAnsi" w:eastAsiaTheme="minorEastAsia" w:hAnsiTheme="minorHAnsi"/>
              <w:noProof/>
              <w:sz w:val="22"/>
              <w:lang w:eastAsia="en-AU"/>
            </w:rPr>
          </w:pPr>
          <w:hyperlink w:anchor="_Toc74904986" w:history="1">
            <w:r w:rsidR="00246870" w:rsidRPr="003A5449">
              <w:rPr>
                <w:rStyle w:val="Hyperlink"/>
                <w:rFonts w:cs="Arial"/>
                <w:noProof/>
              </w:rPr>
              <w:t>9</w:t>
            </w:r>
            <w:r w:rsidR="00246870">
              <w:rPr>
                <w:rFonts w:asciiTheme="minorHAnsi" w:eastAsiaTheme="minorEastAsia" w:hAnsiTheme="minorHAnsi"/>
                <w:noProof/>
                <w:sz w:val="22"/>
                <w:lang w:eastAsia="en-AU"/>
              </w:rPr>
              <w:tab/>
            </w:r>
            <w:r w:rsidR="00246870" w:rsidRPr="003A5449">
              <w:rPr>
                <w:rStyle w:val="Hyperlink"/>
                <w:rFonts w:cs="Arial"/>
                <w:noProof/>
              </w:rPr>
              <w:t>Essential Services, Maintenance (Planned and Reactive) and Cleaning</w:t>
            </w:r>
            <w:r w:rsidR="00246870">
              <w:rPr>
                <w:noProof/>
                <w:webHidden/>
              </w:rPr>
              <w:tab/>
            </w:r>
            <w:r w:rsidR="00246870">
              <w:rPr>
                <w:noProof/>
                <w:webHidden/>
              </w:rPr>
              <w:fldChar w:fldCharType="begin"/>
            </w:r>
            <w:r w:rsidR="00246870">
              <w:rPr>
                <w:noProof/>
                <w:webHidden/>
              </w:rPr>
              <w:instrText xml:space="preserve"> PAGEREF _Toc74904986 \h </w:instrText>
            </w:r>
            <w:r w:rsidR="00246870">
              <w:rPr>
                <w:noProof/>
                <w:webHidden/>
              </w:rPr>
            </w:r>
            <w:r w:rsidR="00246870">
              <w:rPr>
                <w:noProof/>
                <w:webHidden/>
              </w:rPr>
              <w:fldChar w:fldCharType="separate"/>
            </w:r>
            <w:r w:rsidR="00550D81">
              <w:rPr>
                <w:noProof/>
                <w:webHidden/>
              </w:rPr>
              <w:t>5</w:t>
            </w:r>
            <w:r w:rsidR="00246870">
              <w:rPr>
                <w:noProof/>
                <w:webHidden/>
              </w:rPr>
              <w:fldChar w:fldCharType="end"/>
            </w:r>
          </w:hyperlink>
        </w:p>
        <w:p w14:paraId="0390BE87" w14:textId="124FBAEF" w:rsidR="00246870" w:rsidRDefault="002203BA" w:rsidP="00246870">
          <w:pPr>
            <w:pStyle w:val="TOC1"/>
            <w:rPr>
              <w:rFonts w:asciiTheme="minorHAnsi" w:eastAsiaTheme="minorEastAsia" w:hAnsiTheme="minorHAnsi"/>
              <w:noProof/>
              <w:sz w:val="22"/>
              <w:lang w:eastAsia="en-AU"/>
            </w:rPr>
          </w:pPr>
          <w:hyperlink w:anchor="_Toc74904987" w:history="1">
            <w:r w:rsidR="00246870" w:rsidRPr="003A5449">
              <w:rPr>
                <w:rStyle w:val="Hyperlink"/>
                <w:rFonts w:cs="Arial"/>
                <w:noProof/>
              </w:rPr>
              <w:t>10</w:t>
            </w:r>
            <w:r w:rsidR="00246870">
              <w:rPr>
                <w:rFonts w:asciiTheme="minorHAnsi" w:eastAsiaTheme="minorEastAsia" w:hAnsiTheme="minorHAnsi"/>
                <w:noProof/>
                <w:sz w:val="22"/>
                <w:lang w:eastAsia="en-AU"/>
              </w:rPr>
              <w:tab/>
            </w:r>
            <w:r w:rsidR="00246870" w:rsidRPr="003A5449">
              <w:rPr>
                <w:rStyle w:val="Hyperlink"/>
                <w:rFonts w:cs="Arial"/>
                <w:noProof/>
              </w:rPr>
              <w:t>Risk and Work Health and Safety</w:t>
            </w:r>
            <w:r w:rsidR="00246870">
              <w:rPr>
                <w:noProof/>
                <w:webHidden/>
              </w:rPr>
              <w:tab/>
            </w:r>
            <w:r w:rsidR="00246870">
              <w:rPr>
                <w:noProof/>
                <w:webHidden/>
              </w:rPr>
              <w:fldChar w:fldCharType="begin"/>
            </w:r>
            <w:r w:rsidR="00246870">
              <w:rPr>
                <w:noProof/>
                <w:webHidden/>
              </w:rPr>
              <w:instrText xml:space="preserve"> PAGEREF _Toc74904987 \h </w:instrText>
            </w:r>
            <w:r w:rsidR="00246870">
              <w:rPr>
                <w:noProof/>
                <w:webHidden/>
              </w:rPr>
            </w:r>
            <w:r w:rsidR="00246870">
              <w:rPr>
                <w:noProof/>
                <w:webHidden/>
              </w:rPr>
              <w:fldChar w:fldCharType="separate"/>
            </w:r>
            <w:r w:rsidR="00550D81">
              <w:rPr>
                <w:noProof/>
                <w:webHidden/>
              </w:rPr>
              <w:t>5</w:t>
            </w:r>
            <w:r w:rsidR="00246870">
              <w:rPr>
                <w:noProof/>
                <w:webHidden/>
              </w:rPr>
              <w:fldChar w:fldCharType="end"/>
            </w:r>
          </w:hyperlink>
        </w:p>
        <w:p w14:paraId="62E9EAC7" w14:textId="30ABCB9F" w:rsidR="00246870" w:rsidRDefault="002203BA" w:rsidP="00246870">
          <w:pPr>
            <w:pStyle w:val="TOC1"/>
            <w:rPr>
              <w:rFonts w:asciiTheme="minorHAnsi" w:eastAsiaTheme="minorEastAsia" w:hAnsiTheme="minorHAnsi"/>
              <w:noProof/>
              <w:sz w:val="22"/>
              <w:lang w:eastAsia="en-AU"/>
            </w:rPr>
          </w:pPr>
          <w:hyperlink w:anchor="_Toc74904988" w:history="1">
            <w:r w:rsidR="00246870" w:rsidRPr="003A5449">
              <w:rPr>
                <w:rStyle w:val="Hyperlink"/>
                <w:rFonts w:cs="Arial"/>
                <w:noProof/>
              </w:rPr>
              <w:t>11</w:t>
            </w:r>
            <w:r w:rsidR="00246870">
              <w:rPr>
                <w:rFonts w:asciiTheme="minorHAnsi" w:eastAsiaTheme="minorEastAsia" w:hAnsiTheme="minorHAnsi"/>
                <w:noProof/>
                <w:sz w:val="22"/>
                <w:lang w:eastAsia="en-AU"/>
              </w:rPr>
              <w:tab/>
            </w:r>
            <w:r w:rsidR="00246870" w:rsidRPr="003A5449">
              <w:rPr>
                <w:rStyle w:val="Hyperlink"/>
                <w:rFonts w:cs="Arial"/>
                <w:noProof/>
              </w:rPr>
              <w:t>Insurance and Public Liability</w:t>
            </w:r>
            <w:r w:rsidR="00246870">
              <w:rPr>
                <w:noProof/>
                <w:webHidden/>
              </w:rPr>
              <w:tab/>
            </w:r>
            <w:r w:rsidR="00246870">
              <w:rPr>
                <w:noProof/>
                <w:webHidden/>
              </w:rPr>
              <w:fldChar w:fldCharType="begin"/>
            </w:r>
            <w:r w:rsidR="00246870">
              <w:rPr>
                <w:noProof/>
                <w:webHidden/>
              </w:rPr>
              <w:instrText xml:space="preserve"> PAGEREF _Toc74904988 \h </w:instrText>
            </w:r>
            <w:r w:rsidR="00246870">
              <w:rPr>
                <w:noProof/>
                <w:webHidden/>
              </w:rPr>
            </w:r>
            <w:r w:rsidR="00246870">
              <w:rPr>
                <w:noProof/>
                <w:webHidden/>
              </w:rPr>
              <w:fldChar w:fldCharType="separate"/>
            </w:r>
            <w:r w:rsidR="00550D81">
              <w:rPr>
                <w:noProof/>
                <w:webHidden/>
              </w:rPr>
              <w:t>5</w:t>
            </w:r>
            <w:r w:rsidR="00246870">
              <w:rPr>
                <w:noProof/>
                <w:webHidden/>
              </w:rPr>
              <w:fldChar w:fldCharType="end"/>
            </w:r>
          </w:hyperlink>
        </w:p>
        <w:p w14:paraId="42E0B4CD" w14:textId="697046EB" w:rsidR="00246870" w:rsidRDefault="002203BA" w:rsidP="00246870">
          <w:pPr>
            <w:pStyle w:val="TOC1"/>
            <w:rPr>
              <w:rFonts w:asciiTheme="minorHAnsi" w:eastAsiaTheme="minorEastAsia" w:hAnsiTheme="minorHAnsi"/>
              <w:noProof/>
              <w:sz w:val="22"/>
              <w:lang w:eastAsia="en-AU"/>
            </w:rPr>
          </w:pPr>
          <w:hyperlink w:anchor="_Toc74904989" w:history="1">
            <w:r w:rsidR="00246870" w:rsidRPr="003A5449">
              <w:rPr>
                <w:rStyle w:val="Hyperlink"/>
                <w:rFonts w:cs="Arial"/>
                <w:noProof/>
              </w:rPr>
              <w:t>Further Information</w:t>
            </w:r>
            <w:r w:rsidR="00246870">
              <w:rPr>
                <w:noProof/>
                <w:webHidden/>
              </w:rPr>
              <w:tab/>
            </w:r>
            <w:r w:rsidR="00246870">
              <w:rPr>
                <w:noProof/>
                <w:webHidden/>
              </w:rPr>
              <w:fldChar w:fldCharType="begin"/>
            </w:r>
            <w:r w:rsidR="00246870">
              <w:rPr>
                <w:noProof/>
                <w:webHidden/>
              </w:rPr>
              <w:instrText xml:space="preserve"> PAGEREF _Toc74904989 \h </w:instrText>
            </w:r>
            <w:r w:rsidR="00246870">
              <w:rPr>
                <w:noProof/>
                <w:webHidden/>
              </w:rPr>
            </w:r>
            <w:r w:rsidR="00246870">
              <w:rPr>
                <w:noProof/>
                <w:webHidden/>
              </w:rPr>
              <w:fldChar w:fldCharType="separate"/>
            </w:r>
            <w:r w:rsidR="00550D81">
              <w:rPr>
                <w:noProof/>
                <w:webHidden/>
              </w:rPr>
              <w:t>5</w:t>
            </w:r>
            <w:r w:rsidR="00246870">
              <w:rPr>
                <w:noProof/>
                <w:webHidden/>
              </w:rPr>
              <w:fldChar w:fldCharType="end"/>
            </w:r>
          </w:hyperlink>
        </w:p>
        <w:p w14:paraId="10A7FB5F" w14:textId="4184F483" w:rsidR="00C93D67" w:rsidRDefault="00C93D67">
          <w:r>
            <w:rPr>
              <w:b/>
              <w:bCs/>
              <w:noProof/>
            </w:rPr>
            <w:fldChar w:fldCharType="end"/>
          </w:r>
        </w:p>
      </w:sdtContent>
    </w:sdt>
    <w:p w14:paraId="176314BA" w14:textId="77777777" w:rsidR="00356B37" w:rsidRDefault="00356B37" w:rsidP="00C93D67"/>
    <w:p w14:paraId="4F1ED34D" w14:textId="77777777" w:rsidR="00C93D67" w:rsidRDefault="00C93D67" w:rsidP="00C93D67"/>
    <w:p w14:paraId="6C9CFF7F" w14:textId="77777777" w:rsidR="00C93D67" w:rsidRPr="00356B37" w:rsidRDefault="00C93D67" w:rsidP="00C93D67">
      <w:pPr>
        <w:sectPr w:rsidR="00C93D67" w:rsidRPr="00356B37" w:rsidSect="00356B37">
          <w:pgSz w:w="11906" w:h="16838"/>
          <w:pgMar w:top="1440" w:right="1080" w:bottom="1440" w:left="1080" w:header="708" w:footer="708" w:gutter="0"/>
          <w:cols w:space="708"/>
          <w:docGrid w:linePitch="360"/>
        </w:sectPr>
      </w:pPr>
    </w:p>
    <w:p w14:paraId="57E88D46" w14:textId="77777777" w:rsidR="00876D4D" w:rsidRPr="00AE7CF7" w:rsidRDefault="00876D4D" w:rsidP="00B347AE">
      <w:pPr>
        <w:pStyle w:val="Heading1"/>
        <w:numPr>
          <w:ilvl w:val="0"/>
          <w:numId w:val="3"/>
        </w:numPr>
        <w:spacing w:after="120"/>
        <w:jc w:val="left"/>
        <w:rPr>
          <w:rFonts w:cs="Arial"/>
          <w:sz w:val="24"/>
          <w:szCs w:val="24"/>
        </w:rPr>
      </w:pPr>
      <w:bookmarkStart w:id="0" w:name="_Toc68779536"/>
      <w:bookmarkStart w:id="1" w:name="_Toc74904972"/>
      <w:r w:rsidRPr="00AE7CF7">
        <w:rPr>
          <w:rFonts w:cs="Arial"/>
          <w:sz w:val="24"/>
          <w:szCs w:val="24"/>
        </w:rPr>
        <w:lastRenderedPageBreak/>
        <w:t>Introduction</w:t>
      </w:r>
      <w:bookmarkEnd w:id="0"/>
      <w:bookmarkEnd w:id="1"/>
    </w:p>
    <w:p w14:paraId="0F808E53" w14:textId="77777777" w:rsidR="00876D4D" w:rsidRDefault="00876D4D" w:rsidP="00876D4D">
      <w:pPr>
        <w:rPr>
          <w:rFonts w:cs="Arial"/>
          <w:szCs w:val="21"/>
        </w:rPr>
      </w:pPr>
      <w:r>
        <w:rPr>
          <w:rFonts w:cs="Arial"/>
          <w:szCs w:val="21"/>
        </w:rPr>
        <w:t>Liverpool City Council manages assets on behalf of the Liverpool community.</w:t>
      </w:r>
    </w:p>
    <w:p w14:paraId="51E0CA7C" w14:textId="77777777" w:rsidR="00876D4D" w:rsidRPr="00A718BB" w:rsidRDefault="00876D4D" w:rsidP="00876D4D">
      <w:pPr>
        <w:rPr>
          <w:rFonts w:cs="Arial"/>
          <w:szCs w:val="21"/>
        </w:rPr>
      </w:pPr>
      <w:r w:rsidRPr="00A718BB">
        <w:rPr>
          <w:rFonts w:cs="Arial"/>
          <w:szCs w:val="21"/>
        </w:rPr>
        <w:t>Community facilities owned and licenced by Council to diverse organisations make an important</w:t>
      </w:r>
      <w:r>
        <w:rPr>
          <w:rFonts w:cs="Arial"/>
          <w:szCs w:val="21"/>
        </w:rPr>
        <w:t xml:space="preserve"> </w:t>
      </w:r>
      <w:r w:rsidRPr="00A718BB">
        <w:rPr>
          <w:rFonts w:cs="Arial"/>
          <w:szCs w:val="21"/>
        </w:rPr>
        <w:t>contribution to Council’s ability to achieve its vision by providing access to appropriate facilities</w:t>
      </w:r>
      <w:r>
        <w:rPr>
          <w:rFonts w:cs="Arial"/>
          <w:szCs w:val="21"/>
        </w:rPr>
        <w:t xml:space="preserve"> </w:t>
      </w:r>
      <w:r w:rsidRPr="00A718BB">
        <w:rPr>
          <w:rFonts w:cs="Arial"/>
          <w:szCs w:val="21"/>
        </w:rPr>
        <w:t>within the local Community.</w:t>
      </w:r>
    </w:p>
    <w:p w14:paraId="37C4EA10" w14:textId="77777777" w:rsidR="00876D4D" w:rsidRPr="00A718BB" w:rsidRDefault="00876D4D" w:rsidP="00876D4D">
      <w:pPr>
        <w:rPr>
          <w:rFonts w:cs="Arial"/>
          <w:szCs w:val="21"/>
        </w:rPr>
      </w:pPr>
      <w:r w:rsidRPr="00A718BB">
        <w:rPr>
          <w:rFonts w:cs="Arial"/>
          <w:szCs w:val="21"/>
        </w:rPr>
        <w:t>Liverpool City Council invites interested organisations, and community groups to submit an</w:t>
      </w:r>
      <w:r>
        <w:rPr>
          <w:rFonts w:cs="Arial"/>
          <w:szCs w:val="21"/>
        </w:rPr>
        <w:t xml:space="preserve"> </w:t>
      </w:r>
      <w:r w:rsidRPr="00A718BB">
        <w:rPr>
          <w:rFonts w:cs="Arial"/>
          <w:szCs w:val="21"/>
        </w:rPr>
        <w:t xml:space="preserve">Expression of Interest (EOI) for a license of any of the Council-owned </w:t>
      </w:r>
      <w:r>
        <w:rPr>
          <w:rFonts w:cs="Arial"/>
          <w:szCs w:val="21"/>
        </w:rPr>
        <w:t xml:space="preserve">community </w:t>
      </w:r>
      <w:r w:rsidRPr="00A718BB">
        <w:rPr>
          <w:rFonts w:cs="Arial"/>
          <w:szCs w:val="21"/>
        </w:rPr>
        <w:t xml:space="preserve">buildings </w:t>
      </w:r>
      <w:r>
        <w:rPr>
          <w:rFonts w:cs="Arial"/>
          <w:szCs w:val="21"/>
        </w:rPr>
        <w:t>and spaces</w:t>
      </w:r>
    </w:p>
    <w:p w14:paraId="18543AB0" w14:textId="428C4F70" w:rsidR="00876D4D" w:rsidRDefault="00876D4D" w:rsidP="00876D4D">
      <w:pPr>
        <w:rPr>
          <w:rFonts w:cs="Arial"/>
          <w:szCs w:val="21"/>
        </w:rPr>
      </w:pPr>
      <w:r w:rsidRPr="00A718BB">
        <w:rPr>
          <w:rFonts w:cs="Arial"/>
          <w:szCs w:val="21"/>
        </w:rPr>
        <w:t xml:space="preserve">EOIs will be assessed through a selection panel, against </w:t>
      </w:r>
      <w:r w:rsidR="00A91D8D" w:rsidRPr="00A718BB">
        <w:rPr>
          <w:rFonts w:cs="Arial"/>
          <w:szCs w:val="21"/>
        </w:rPr>
        <w:t>several</w:t>
      </w:r>
      <w:r w:rsidRPr="00A718BB">
        <w:rPr>
          <w:rFonts w:cs="Arial"/>
          <w:szCs w:val="21"/>
        </w:rPr>
        <w:t xml:space="preserve"> criteria aligned with</w:t>
      </w:r>
      <w:r>
        <w:rPr>
          <w:rFonts w:cs="Arial"/>
          <w:szCs w:val="21"/>
        </w:rPr>
        <w:t xml:space="preserve"> </w:t>
      </w:r>
      <w:r w:rsidRPr="00A718BB">
        <w:rPr>
          <w:rFonts w:cs="Arial"/>
          <w:szCs w:val="21"/>
        </w:rPr>
        <w:t>Council priority areas, strategies, legislative and regulatory frameworks. Council is not obliged to</w:t>
      </w:r>
      <w:r>
        <w:rPr>
          <w:rFonts w:cs="Arial"/>
          <w:szCs w:val="21"/>
        </w:rPr>
        <w:t xml:space="preserve"> </w:t>
      </w:r>
      <w:r w:rsidRPr="00A718BB">
        <w:rPr>
          <w:rFonts w:cs="Arial"/>
          <w:szCs w:val="21"/>
        </w:rPr>
        <w:t>accept, nor can it guarantee an allocation to all organisations that apply. Council will, however,</w:t>
      </w:r>
      <w:r>
        <w:rPr>
          <w:rFonts w:cs="Arial"/>
          <w:szCs w:val="21"/>
        </w:rPr>
        <w:t xml:space="preserve"> </w:t>
      </w:r>
      <w:r w:rsidRPr="00A718BB">
        <w:rPr>
          <w:rFonts w:cs="Arial"/>
          <w:szCs w:val="21"/>
        </w:rPr>
        <w:t>explore all available options to assist each applicant to meet its objectives.</w:t>
      </w:r>
    </w:p>
    <w:p w14:paraId="5BBBB640" w14:textId="77777777" w:rsidR="006C312B" w:rsidRPr="00AE7CF7" w:rsidRDefault="006C312B" w:rsidP="00B347AE">
      <w:pPr>
        <w:pStyle w:val="Heading1"/>
        <w:numPr>
          <w:ilvl w:val="0"/>
          <w:numId w:val="3"/>
        </w:numPr>
        <w:spacing w:after="120"/>
        <w:jc w:val="left"/>
        <w:rPr>
          <w:rFonts w:cs="Arial"/>
          <w:sz w:val="24"/>
          <w:szCs w:val="24"/>
        </w:rPr>
      </w:pPr>
      <w:bookmarkStart w:id="2" w:name="_Toc68779540"/>
      <w:bookmarkStart w:id="3" w:name="_Toc74904973"/>
      <w:r w:rsidRPr="00AE7CF7">
        <w:rPr>
          <w:rFonts w:cs="Arial"/>
          <w:sz w:val="24"/>
          <w:szCs w:val="24"/>
        </w:rPr>
        <w:t>Legislative Framework</w:t>
      </w:r>
      <w:bookmarkEnd w:id="2"/>
      <w:bookmarkEnd w:id="3"/>
    </w:p>
    <w:p w14:paraId="4B4B9F46" w14:textId="77777777" w:rsidR="006C312B" w:rsidRPr="007275A3" w:rsidRDefault="006C312B" w:rsidP="006C312B">
      <w:pPr>
        <w:spacing w:after="120"/>
        <w:contextualSpacing/>
        <w:rPr>
          <w:rFonts w:cs="Arial"/>
          <w:szCs w:val="21"/>
        </w:rPr>
      </w:pPr>
      <w:r w:rsidRPr="007275A3">
        <w:rPr>
          <w:rFonts w:cs="Arial"/>
          <w:szCs w:val="21"/>
        </w:rPr>
        <w:t>Several laws and regulations affect Council licenses. Of relevance are the following New South Wales Acts:</w:t>
      </w:r>
    </w:p>
    <w:p w14:paraId="2F2A1B18" w14:textId="77777777" w:rsidR="006C312B" w:rsidRPr="007275A3" w:rsidRDefault="006C312B" w:rsidP="006C312B">
      <w:pPr>
        <w:pStyle w:val="ListParagraph"/>
        <w:numPr>
          <w:ilvl w:val="0"/>
          <w:numId w:val="1"/>
        </w:numPr>
        <w:spacing w:after="120"/>
        <w:ind w:left="567" w:hanging="567"/>
        <w:rPr>
          <w:rFonts w:cs="Arial"/>
          <w:szCs w:val="21"/>
        </w:rPr>
      </w:pPr>
      <w:r w:rsidRPr="007275A3">
        <w:rPr>
          <w:rFonts w:cs="Arial"/>
          <w:szCs w:val="21"/>
        </w:rPr>
        <w:t xml:space="preserve">Local Government Act 1993: Includes restrictions on the maximum length of licences and provisions requiring licences to be advertised in certain circumstances, including licences for properties with market rental value of more than $50,000 a year. </w:t>
      </w:r>
    </w:p>
    <w:p w14:paraId="7D5E3950" w14:textId="77777777" w:rsidR="006C312B" w:rsidRPr="007275A3" w:rsidRDefault="006C312B" w:rsidP="006C312B">
      <w:pPr>
        <w:pStyle w:val="ListParagraph"/>
        <w:numPr>
          <w:ilvl w:val="0"/>
          <w:numId w:val="1"/>
        </w:numPr>
        <w:spacing w:after="120"/>
        <w:ind w:left="567" w:hanging="567"/>
        <w:rPr>
          <w:rFonts w:cs="Arial"/>
          <w:szCs w:val="21"/>
        </w:rPr>
      </w:pPr>
      <w:r w:rsidRPr="007275A3">
        <w:rPr>
          <w:rFonts w:cs="Arial"/>
          <w:szCs w:val="21"/>
        </w:rPr>
        <w:t xml:space="preserve">Retail Leases Act 2003: Controls licences of premises that are used wholly or predominantly for retail provision of goods or services (including by not-for-profit organisations). </w:t>
      </w:r>
    </w:p>
    <w:p w14:paraId="22C9AAD9" w14:textId="77777777" w:rsidR="006C312B" w:rsidRPr="007275A3" w:rsidRDefault="006C312B" w:rsidP="006C312B">
      <w:pPr>
        <w:pStyle w:val="ListParagraph"/>
        <w:numPr>
          <w:ilvl w:val="0"/>
          <w:numId w:val="1"/>
        </w:numPr>
        <w:spacing w:after="120"/>
        <w:ind w:left="567" w:hanging="567"/>
        <w:rPr>
          <w:rFonts w:cs="Arial"/>
          <w:szCs w:val="21"/>
        </w:rPr>
      </w:pPr>
      <w:r w:rsidRPr="007275A3">
        <w:rPr>
          <w:rFonts w:cs="Arial"/>
          <w:szCs w:val="21"/>
        </w:rPr>
        <w:t>Crown Land Management Act 2016: Sets out the role Council undertakes as Committee of Management for any Crown land it has been appointed to manage. The Act nominates the government approval process and framework for establishing any license over land owned by the crown.</w:t>
      </w:r>
    </w:p>
    <w:p w14:paraId="2DAC192E" w14:textId="77777777" w:rsidR="006C312B" w:rsidRPr="00AE7CF7" w:rsidRDefault="006C312B" w:rsidP="00B347AE">
      <w:pPr>
        <w:pStyle w:val="Heading1"/>
        <w:numPr>
          <w:ilvl w:val="0"/>
          <w:numId w:val="3"/>
        </w:numPr>
        <w:spacing w:after="120"/>
        <w:jc w:val="left"/>
        <w:rPr>
          <w:rFonts w:cs="Arial"/>
          <w:sz w:val="24"/>
          <w:szCs w:val="24"/>
        </w:rPr>
      </w:pPr>
      <w:bookmarkStart w:id="4" w:name="_Toc68779541"/>
      <w:bookmarkStart w:id="5" w:name="_Toc74904974"/>
      <w:r w:rsidRPr="00AE7CF7">
        <w:rPr>
          <w:rFonts w:cs="Arial"/>
          <w:sz w:val="24"/>
          <w:szCs w:val="24"/>
        </w:rPr>
        <w:t>Related Policies, Acts and Regulations</w:t>
      </w:r>
      <w:bookmarkEnd w:id="4"/>
      <w:bookmarkEnd w:id="5"/>
    </w:p>
    <w:p w14:paraId="3E4EC517" w14:textId="77777777" w:rsidR="006C312B" w:rsidRDefault="006C312B" w:rsidP="006C312B">
      <w:pPr>
        <w:spacing w:after="120"/>
        <w:contextualSpacing/>
        <w:rPr>
          <w:rFonts w:cs="Arial"/>
          <w:szCs w:val="21"/>
        </w:rPr>
      </w:pPr>
      <w:r w:rsidRPr="001F1437">
        <w:rPr>
          <w:rFonts w:cs="Arial"/>
          <w:szCs w:val="21"/>
        </w:rPr>
        <w:t xml:space="preserve">Council’s Licence of Community Space Expression of Interest Program is informed by the following strategic documents, policies, </w:t>
      </w:r>
      <w:proofErr w:type="gramStart"/>
      <w:r w:rsidRPr="001F1437">
        <w:rPr>
          <w:rFonts w:cs="Arial"/>
          <w:szCs w:val="21"/>
        </w:rPr>
        <w:t>acts</w:t>
      </w:r>
      <w:proofErr w:type="gramEnd"/>
      <w:r w:rsidRPr="001F1437">
        <w:rPr>
          <w:rFonts w:cs="Arial"/>
          <w:szCs w:val="21"/>
        </w:rPr>
        <w:t xml:space="preserve"> and regulations:</w:t>
      </w:r>
    </w:p>
    <w:p w14:paraId="6EEBD2DA" w14:textId="77777777" w:rsidR="006C312B" w:rsidRPr="005A792F" w:rsidRDefault="002203BA" w:rsidP="006C312B">
      <w:pPr>
        <w:pStyle w:val="ListParagraph"/>
        <w:numPr>
          <w:ilvl w:val="0"/>
          <w:numId w:val="1"/>
        </w:numPr>
        <w:spacing w:after="120"/>
        <w:ind w:left="567" w:hanging="567"/>
        <w:jc w:val="left"/>
        <w:rPr>
          <w:rFonts w:cs="Arial"/>
          <w:szCs w:val="21"/>
        </w:rPr>
      </w:pPr>
      <w:hyperlink r:id="rId13" w:history="1">
        <w:r w:rsidR="006C312B" w:rsidRPr="005A792F">
          <w:rPr>
            <w:rStyle w:val="Hyperlink"/>
            <w:rFonts w:cs="Arial"/>
            <w:color w:val="auto"/>
            <w:szCs w:val="21"/>
          </w:rPr>
          <w:t>Our Home Liverpool 2027 – Community Strategic Plan</w:t>
        </w:r>
      </w:hyperlink>
    </w:p>
    <w:p w14:paraId="6804EAAE" w14:textId="77777777" w:rsidR="006C312B" w:rsidRPr="005A792F" w:rsidRDefault="002203BA" w:rsidP="006C312B">
      <w:pPr>
        <w:pStyle w:val="ListParagraph"/>
        <w:numPr>
          <w:ilvl w:val="0"/>
          <w:numId w:val="1"/>
        </w:numPr>
        <w:spacing w:after="120"/>
        <w:ind w:left="567" w:hanging="567"/>
        <w:jc w:val="left"/>
        <w:rPr>
          <w:rFonts w:cs="Arial"/>
          <w:szCs w:val="21"/>
        </w:rPr>
      </w:pPr>
      <w:hyperlink r:id="rId14" w:history="1">
        <w:r w:rsidR="006C312B" w:rsidRPr="005A792F">
          <w:rPr>
            <w:rStyle w:val="Hyperlink"/>
            <w:rFonts w:cs="Arial"/>
            <w:color w:val="auto"/>
            <w:szCs w:val="21"/>
          </w:rPr>
          <w:t>Community Facilities Strategy – A Blueprint for a Modern Network of Community Facilities</w:t>
        </w:r>
      </w:hyperlink>
    </w:p>
    <w:p w14:paraId="1FAC0E39" w14:textId="77777777" w:rsidR="006C312B" w:rsidRPr="005A792F" w:rsidRDefault="002203BA" w:rsidP="006C312B">
      <w:pPr>
        <w:pStyle w:val="ListParagraph"/>
        <w:numPr>
          <w:ilvl w:val="0"/>
          <w:numId w:val="1"/>
        </w:numPr>
        <w:spacing w:after="120"/>
        <w:ind w:left="567" w:hanging="567"/>
        <w:jc w:val="left"/>
        <w:rPr>
          <w:rFonts w:cs="Arial"/>
          <w:szCs w:val="21"/>
        </w:rPr>
      </w:pPr>
      <w:hyperlink r:id="rId15" w:history="1">
        <w:r w:rsidR="006C312B" w:rsidRPr="005A792F">
          <w:rPr>
            <w:rStyle w:val="Hyperlink"/>
            <w:rFonts w:cs="Arial"/>
            <w:color w:val="auto"/>
            <w:szCs w:val="21"/>
          </w:rPr>
          <w:t>Disability Inclusion Action Plan</w:t>
        </w:r>
      </w:hyperlink>
    </w:p>
    <w:p w14:paraId="26AA6199" w14:textId="77777777" w:rsidR="006C312B" w:rsidRPr="005A792F" w:rsidRDefault="002203BA" w:rsidP="006C312B">
      <w:pPr>
        <w:pStyle w:val="ListParagraph"/>
        <w:numPr>
          <w:ilvl w:val="0"/>
          <w:numId w:val="1"/>
        </w:numPr>
        <w:spacing w:after="120"/>
        <w:ind w:left="567" w:hanging="567"/>
        <w:jc w:val="left"/>
        <w:rPr>
          <w:rFonts w:cs="Arial"/>
          <w:szCs w:val="21"/>
        </w:rPr>
      </w:pPr>
      <w:hyperlink r:id="rId16" w:history="1">
        <w:r w:rsidR="006C312B" w:rsidRPr="005A792F">
          <w:rPr>
            <w:rStyle w:val="Hyperlink"/>
            <w:rFonts w:cs="Arial"/>
            <w:color w:val="auto"/>
            <w:szCs w:val="21"/>
          </w:rPr>
          <w:t>Social Justice Policy</w:t>
        </w:r>
      </w:hyperlink>
    </w:p>
    <w:p w14:paraId="716EE998" w14:textId="170A30F5" w:rsidR="006C312B" w:rsidRPr="005A792F" w:rsidRDefault="00AF29E3" w:rsidP="006C312B">
      <w:pPr>
        <w:pStyle w:val="ListParagraph"/>
        <w:numPr>
          <w:ilvl w:val="0"/>
          <w:numId w:val="1"/>
        </w:numPr>
        <w:spacing w:after="120"/>
        <w:ind w:left="567" w:hanging="567"/>
        <w:jc w:val="left"/>
        <w:rPr>
          <w:rStyle w:val="Hyperlink"/>
          <w:rFonts w:cs="Arial"/>
          <w:color w:val="auto"/>
          <w:szCs w:val="21"/>
        </w:rPr>
      </w:pPr>
      <w:r w:rsidRPr="005A792F">
        <w:rPr>
          <w:rFonts w:cs="Arial"/>
          <w:szCs w:val="21"/>
        </w:rPr>
        <w:fldChar w:fldCharType="begin"/>
      </w:r>
      <w:r w:rsidRPr="005A792F">
        <w:rPr>
          <w:rFonts w:cs="Arial"/>
          <w:szCs w:val="21"/>
        </w:rPr>
        <w:instrText xml:space="preserve"> HYPERLINK "https://www.liverpool.nsw.gov.au/trim/documents?RecordNumber=096668.2020" </w:instrText>
      </w:r>
      <w:r w:rsidRPr="005A792F">
        <w:rPr>
          <w:rFonts w:cs="Arial"/>
          <w:szCs w:val="21"/>
        </w:rPr>
        <w:fldChar w:fldCharType="separate"/>
      </w:r>
      <w:r w:rsidR="006C312B" w:rsidRPr="005A792F">
        <w:rPr>
          <w:rStyle w:val="Hyperlink"/>
          <w:rFonts w:cs="Arial"/>
          <w:color w:val="auto"/>
          <w:szCs w:val="21"/>
        </w:rPr>
        <w:t>Social Impact Assessment Policy</w:t>
      </w:r>
    </w:p>
    <w:p w14:paraId="47046334" w14:textId="3705899D" w:rsidR="006C312B" w:rsidRPr="005A792F" w:rsidRDefault="00AF29E3" w:rsidP="006C312B">
      <w:pPr>
        <w:pStyle w:val="ListParagraph"/>
        <w:numPr>
          <w:ilvl w:val="0"/>
          <w:numId w:val="1"/>
        </w:numPr>
        <w:spacing w:after="120"/>
        <w:ind w:left="567" w:hanging="567"/>
        <w:jc w:val="left"/>
        <w:rPr>
          <w:rFonts w:cs="Arial"/>
          <w:szCs w:val="21"/>
        </w:rPr>
      </w:pPr>
      <w:r w:rsidRPr="005A792F">
        <w:rPr>
          <w:rFonts w:cs="Arial"/>
          <w:szCs w:val="21"/>
        </w:rPr>
        <w:fldChar w:fldCharType="end"/>
      </w:r>
      <w:r w:rsidR="006C312B" w:rsidRPr="005A792F">
        <w:rPr>
          <w:rStyle w:val="Hyperlink"/>
          <w:rFonts w:cs="Arial"/>
          <w:color w:val="auto"/>
          <w:szCs w:val="21"/>
        </w:rPr>
        <w:t>Community Venues Fee Reduction Policy</w:t>
      </w:r>
    </w:p>
    <w:p w14:paraId="0E5EACD1" w14:textId="77777777" w:rsidR="006C312B" w:rsidRPr="005A792F" w:rsidRDefault="006C312B" w:rsidP="006C312B">
      <w:pPr>
        <w:pStyle w:val="ListParagraph"/>
        <w:numPr>
          <w:ilvl w:val="0"/>
          <w:numId w:val="1"/>
        </w:numPr>
        <w:spacing w:after="120"/>
        <w:ind w:left="567" w:hanging="567"/>
        <w:rPr>
          <w:rFonts w:cs="Arial"/>
          <w:szCs w:val="21"/>
        </w:rPr>
      </w:pPr>
      <w:r w:rsidRPr="005A792F">
        <w:rPr>
          <w:rFonts w:cs="Arial"/>
          <w:szCs w:val="21"/>
        </w:rPr>
        <w:t>Local Government Act 1993</w:t>
      </w:r>
    </w:p>
    <w:p w14:paraId="6118891E" w14:textId="77777777" w:rsidR="006C312B" w:rsidRPr="005A792F" w:rsidRDefault="006C312B" w:rsidP="006C312B">
      <w:pPr>
        <w:pStyle w:val="ListParagraph"/>
        <w:numPr>
          <w:ilvl w:val="0"/>
          <w:numId w:val="1"/>
        </w:numPr>
        <w:spacing w:after="120"/>
        <w:ind w:left="567" w:hanging="567"/>
        <w:rPr>
          <w:rFonts w:cs="Arial"/>
          <w:szCs w:val="21"/>
        </w:rPr>
      </w:pPr>
      <w:r w:rsidRPr="005A792F">
        <w:rPr>
          <w:rFonts w:cs="Arial"/>
          <w:szCs w:val="21"/>
        </w:rPr>
        <w:t>Local Government (General) Regulation 2005</w:t>
      </w:r>
    </w:p>
    <w:p w14:paraId="055130C6" w14:textId="77777777" w:rsidR="006C312B" w:rsidRPr="005A792F" w:rsidRDefault="006C312B" w:rsidP="006C312B">
      <w:pPr>
        <w:pStyle w:val="ListParagraph"/>
        <w:numPr>
          <w:ilvl w:val="0"/>
          <w:numId w:val="1"/>
        </w:numPr>
        <w:spacing w:after="120"/>
        <w:ind w:left="567" w:hanging="567"/>
        <w:rPr>
          <w:rFonts w:cs="Arial"/>
          <w:szCs w:val="21"/>
        </w:rPr>
      </w:pPr>
      <w:r w:rsidRPr="005A792F">
        <w:rPr>
          <w:rFonts w:cs="Arial"/>
          <w:szCs w:val="21"/>
        </w:rPr>
        <w:t>Environmental Planning and Assessment Act 1979</w:t>
      </w:r>
    </w:p>
    <w:p w14:paraId="16C8CC7C" w14:textId="77777777" w:rsidR="006C312B" w:rsidRPr="005A792F" w:rsidRDefault="006C312B" w:rsidP="006C312B">
      <w:pPr>
        <w:pStyle w:val="ListParagraph"/>
        <w:numPr>
          <w:ilvl w:val="0"/>
          <w:numId w:val="1"/>
        </w:numPr>
        <w:spacing w:after="120"/>
        <w:ind w:left="567" w:hanging="567"/>
        <w:rPr>
          <w:rFonts w:cs="Arial"/>
          <w:szCs w:val="21"/>
        </w:rPr>
      </w:pPr>
      <w:r w:rsidRPr="005A792F">
        <w:rPr>
          <w:rFonts w:cs="Arial"/>
          <w:szCs w:val="21"/>
        </w:rPr>
        <w:t>Crown Land Management Act 2016</w:t>
      </w:r>
    </w:p>
    <w:p w14:paraId="30597F80" w14:textId="77777777" w:rsidR="006C312B" w:rsidRPr="001F1437" w:rsidRDefault="006C312B" w:rsidP="006C312B">
      <w:pPr>
        <w:pStyle w:val="ListParagraph"/>
        <w:numPr>
          <w:ilvl w:val="0"/>
          <w:numId w:val="1"/>
        </w:numPr>
        <w:spacing w:after="120"/>
        <w:ind w:left="567" w:hanging="567"/>
        <w:rPr>
          <w:rFonts w:cs="Arial"/>
          <w:szCs w:val="21"/>
        </w:rPr>
      </w:pPr>
      <w:r w:rsidRPr="001F1437">
        <w:rPr>
          <w:rFonts w:cs="Arial"/>
          <w:szCs w:val="21"/>
        </w:rPr>
        <w:t>Crown Land Management Regulation 2018</w:t>
      </w:r>
    </w:p>
    <w:p w14:paraId="747D0BCB" w14:textId="77777777" w:rsidR="006C312B" w:rsidRPr="001F1437" w:rsidRDefault="006C312B" w:rsidP="006C312B">
      <w:pPr>
        <w:pStyle w:val="ListParagraph"/>
        <w:numPr>
          <w:ilvl w:val="0"/>
          <w:numId w:val="1"/>
        </w:numPr>
        <w:spacing w:after="120"/>
        <w:ind w:left="567" w:hanging="567"/>
        <w:rPr>
          <w:rFonts w:cs="Arial"/>
          <w:szCs w:val="21"/>
        </w:rPr>
      </w:pPr>
      <w:r w:rsidRPr="001F1437">
        <w:rPr>
          <w:rFonts w:cs="Arial"/>
          <w:szCs w:val="21"/>
        </w:rPr>
        <w:t>Retail Leases Act 2003</w:t>
      </w:r>
    </w:p>
    <w:p w14:paraId="7C3A50B8" w14:textId="77777777" w:rsidR="006C312B" w:rsidRPr="001F1437" w:rsidRDefault="006C312B" w:rsidP="006C312B">
      <w:pPr>
        <w:pStyle w:val="ListParagraph"/>
        <w:numPr>
          <w:ilvl w:val="0"/>
          <w:numId w:val="1"/>
        </w:numPr>
        <w:spacing w:after="120"/>
        <w:ind w:left="567" w:hanging="567"/>
        <w:rPr>
          <w:rFonts w:cs="Arial"/>
          <w:szCs w:val="21"/>
        </w:rPr>
      </w:pPr>
      <w:r w:rsidRPr="001F1437">
        <w:rPr>
          <w:rFonts w:cs="Arial"/>
          <w:szCs w:val="21"/>
        </w:rPr>
        <w:t>Heritage Act 1977</w:t>
      </w:r>
    </w:p>
    <w:p w14:paraId="6437AB49" w14:textId="77777777" w:rsidR="006C312B" w:rsidRPr="001F1437" w:rsidRDefault="006C312B" w:rsidP="006C312B">
      <w:pPr>
        <w:pStyle w:val="ListParagraph"/>
        <w:numPr>
          <w:ilvl w:val="0"/>
          <w:numId w:val="1"/>
        </w:numPr>
        <w:spacing w:after="120"/>
        <w:ind w:left="567" w:hanging="567"/>
        <w:rPr>
          <w:rFonts w:cs="Arial"/>
          <w:szCs w:val="21"/>
        </w:rPr>
      </w:pPr>
      <w:r w:rsidRPr="001F1437">
        <w:rPr>
          <w:rFonts w:cs="Arial"/>
          <w:szCs w:val="21"/>
        </w:rPr>
        <w:t>Environmental Planning and Assessment Act 1979</w:t>
      </w:r>
    </w:p>
    <w:p w14:paraId="46B306E1" w14:textId="77777777" w:rsidR="006C312B" w:rsidRPr="001F1437" w:rsidRDefault="006C312B" w:rsidP="006C312B">
      <w:pPr>
        <w:pStyle w:val="ListParagraph"/>
        <w:numPr>
          <w:ilvl w:val="0"/>
          <w:numId w:val="1"/>
        </w:numPr>
        <w:spacing w:after="120"/>
        <w:ind w:left="567" w:hanging="567"/>
        <w:rPr>
          <w:rFonts w:cs="Arial"/>
          <w:szCs w:val="21"/>
        </w:rPr>
      </w:pPr>
      <w:r w:rsidRPr="001F1437">
        <w:rPr>
          <w:rFonts w:cs="Arial"/>
          <w:szCs w:val="21"/>
        </w:rPr>
        <w:t>Work Health &amp; Safety Act 2011</w:t>
      </w:r>
    </w:p>
    <w:p w14:paraId="5D1BCD23" w14:textId="77777777" w:rsidR="006C312B" w:rsidRPr="00624134" w:rsidRDefault="006C312B" w:rsidP="006C312B">
      <w:pPr>
        <w:pStyle w:val="ListParagraph"/>
        <w:numPr>
          <w:ilvl w:val="0"/>
          <w:numId w:val="1"/>
        </w:numPr>
        <w:spacing w:after="120"/>
        <w:ind w:left="567" w:hanging="567"/>
        <w:rPr>
          <w:rFonts w:cs="Arial"/>
          <w:szCs w:val="21"/>
        </w:rPr>
      </w:pPr>
      <w:r w:rsidRPr="001F1437">
        <w:rPr>
          <w:rFonts w:cs="Arial"/>
          <w:szCs w:val="21"/>
        </w:rPr>
        <w:t xml:space="preserve">Disability Discrimination Act 1992  </w:t>
      </w:r>
    </w:p>
    <w:p w14:paraId="61129B58" w14:textId="4E50481C" w:rsidR="002B2472" w:rsidRPr="00AE7CF7" w:rsidRDefault="008F6444" w:rsidP="002B2472">
      <w:pPr>
        <w:pStyle w:val="Heading1"/>
        <w:numPr>
          <w:ilvl w:val="0"/>
          <w:numId w:val="3"/>
        </w:numPr>
        <w:spacing w:after="120"/>
        <w:jc w:val="left"/>
        <w:rPr>
          <w:rFonts w:cs="Arial"/>
          <w:sz w:val="24"/>
          <w:szCs w:val="24"/>
        </w:rPr>
      </w:pPr>
      <w:bookmarkStart w:id="6" w:name="_Toc68779543"/>
      <w:bookmarkStart w:id="7" w:name="_Toc74904975"/>
      <w:r w:rsidRPr="00AE7CF7">
        <w:rPr>
          <w:rFonts w:cs="Arial"/>
          <w:sz w:val="24"/>
          <w:szCs w:val="24"/>
        </w:rPr>
        <w:t>Licence Tenant Application</w:t>
      </w:r>
      <w:r w:rsidR="002B2472" w:rsidRPr="00AE7CF7">
        <w:rPr>
          <w:rFonts w:cs="Arial"/>
          <w:sz w:val="24"/>
          <w:szCs w:val="24"/>
        </w:rPr>
        <w:t xml:space="preserve"> Procedures</w:t>
      </w:r>
      <w:bookmarkEnd w:id="6"/>
      <w:bookmarkEnd w:id="7"/>
    </w:p>
    <w:p w14:paraId="21DE74D5" w14:textId="77777777" w:rsidR="002B2472" w:rsidRPr="00AE7CF7" w:rsidRDefault="002B2472" w:rsidP="002B2472">
      <w:pPr>
        <w:pStyle w:val="Heading1"/>
        <w:numPr>
          <w:ilvl w:val="1"/>
          <w:numId w:val="3"/>
        </w:numPr>
        <w:spacing w:after="120"/>
        <w:ind w:left="1134" w:hanging="567"/>
        <w:jc w:val="left"/>
        <w:rPr>
          <w:rFonts w:cs="Arial"/>
          <w:sz w:val="24"/>
          <w:szCs w:val="24"/>
        </w:rPr>
      </w:pPr>
      <w:bookmarkStart w:id="8" w:name="_Toc68779544"/>
      <w:bookmarkStart w:id="9" w:name="_Toc74904976"/>
      <w:r w:rsidRPr="00AE7CF7">
        <w:rPr>
          <w:rFonts w:cs="Arial"/>
          <w:sz w:val="24"/>
          <w:szCs w:val="24"/>
        </w:rPr>
        <w:t>Expression of Interest (EOI)</w:t>
      </w:r>
      <w:bookmarkEnd w:id="8"/>
      <w:bookmarkEnd w:id="9"/>
    </w:p>
    <w:p w14:paraId="6E34DE80" w14:textId="77777777" w:rsidR="002B2472" w:rsidRPr="006E1026" w:rsidRDefault="002B2472" w:rsidP="002B2472">
      <w:pPr>
        <w:ind w:left="567"/>
        <w:rPr>
          <w:rFonts w:cs="Arial"/>
          <w:szCs w:val="21"/>
        </w:rPr>
      </w:pPr>
      <w:r>
        <w:rPr>
          <w:rFonts w:cs="Arial"/>
          <w:szCs w:val="21"/>
        </w:rPr>
        <w:t xml:space="preserve">Council conducts an </w:t>
      </w:r>
      <w:r w:rsidRPr="003948D2">
        <w:rPr>
          <w:rFonts w:cs="Arial"/>
          <w:szCs w:val="21"/>
        </w:rPr>
        <w:t>Expression of Interest (EOI)</w:t>
      </w:r>
      <w:r>
        <w:rPr>
          <w:rFonts w:cs="Arial"/>
          <w:szCs w:val="21"/>
        </w:rPr>
        <w:t xml:space="preserve"> process every three years. Existing Licence Tenants and interested new applicants are required to submit an EOI through </w:t>
      </w:r>
      <w:r w:rsidRPr="006E1026">
        <w:rPr>
          <w:rFonts w:cs="Arial"/>
          <w:szCs w:val="21"/>
        </w:rPr>
        <w:t>the online application</w:t>
      </w:r>
      <w:r>
        <w:rPr>
          <w:rFonts w:cs="Arial"/>
          <w:szCs w:val="21"/>
        </w:rPr>
        <w:t xml:space="preserve"> </w:t>
      </w:r>
      <w:r w:rsidRPr="006E1026">
        <w:rPr>
          <w:rFonts w:cs="Arial"/>
          <w:szCs w:val="21"/>
        </w:rPr>
        <w:t>portal</w:t>
      </w:r>
      <w:r>
        <w:rPr>
          <w:rFonts w:cs="Arial"/>
          <w:szCs w:val="21"/>
        </w:rPr>
        <w:t xml:space="preserve">. </w:t>
      </w:r>
      <w:r w:rsidRPr="006E1026">
        <w:rPr>
          <w:rFonts w:cs="Arial"/>
          <w:szCs w:val="21"/>
        </w:rPr>
        <w:t>Applications received or lodged after the closing time will not be accepted.</w:t>
      </w:r>
    </w:p>
    <w:p w14:paraId="7D48CD81" w14:textId="77777777" w:rsidR="002B2472" w:rsidRPr="006E1026" w:rsidRDefault="002B2472" w:rsidP="002B2472">
      <w:pPr>
        <w:ind w:left="567"/>
        <w:rPr>
          <w:rFonts w:cs="Arial"/>
          <w:szCs w:val="21"/>
        </w:rPr>
      </w:pPr>
      <w:r w:rsidRPr="006E1026">
        <w:rPr>
          <w:rFonts w:cs="Arial"/>
          <w:szCs w:val="21"/>
        </w:rPr>
        <w:lastRenderedPageBreak/>
        <w:t>The Council is not under any obligation to:</w:t>
      </w:r>
    </w:p>
    <w:p w14:paraId="6D00DB8D" w14:textId="6675A941" w:rsidR="002B2472" w:rsidRPr="006E1026" w:rsidRDefault="002B2472" w:rsidP="002B2472">
      <w:pPr>
        <w:pStyle w:val="ListParagraph"/>
        <w:numPr>
          <w:ilvl w:val="0"/>
          <w:numId w:val="4"/>
        </w:numPr>
        <w:spacing w:after="200" w:line="276" w:lineRule="auto"/>
        <w:ind w:left="1134" w:hanging="567"/>
        <w:jc w:val="left"/>
        <w:rPr>
          <w:rFonts w:cs="Arial"/>
          <w:szCs w:val="21"/>
        </w:rPr>
      </w:pPr>
      <w:r w:rsidRPr="006E1026">
        <w:rPr>
          <w:rFonts w:cs="Arial"/>
          <w:szCs w:val="21"/>
        </w:rPr>
        <w:t xml:space="preserve">Accept an application or guarantee the allocation of </w:t>
      </w:r>
      <w:r w:rsidR="00A91D8D" w:rsidRPr="00A91D8D">
        <w:rPr>
          <w:rFonts w:cs="Arial"/>
          <w:szCs w:val="21"/>
        </w:rPr>
        <w:t>Michael Wenden Cottage</w:t>
      </w:r>
      <w:r w:rsidR="00A91D8D">
        <w:rPr>
          <w:rFonts w:cs="Arial"/>
          <w:szCs w:val="21"/>
        </w:rPr>
        <w:t xml:space="preserve"> </w:t>
      </w:r>
      <w:r w:rsidRPr="006E1026">
        <w:rPr>
          <w:rFonts w:cs="Arial"/>
          <w:szCs w:val="21"/>
        </w:rPr>
        <w:t>to every</w:t>
      </w:r>
      <w:r>
        <w:rPr>
          <w:rFonts w:cs="Arial"/>
          <w:szCs w:val="21"/>
        </w:rPr>
        <w:t xml:space="preserve"> community </w:t>
      </w:r>
      <w:r w:rsidRPr="006E1026">
        <w:rPr>
          <w:rFonts w:cs="Arial"/>
          <w:szCs w:val="21"/>
        </w:rPr>
        <w:t xml:space="preserve">organisation that </w:t>
      </w:r>
      <w:proofErr w:type="gramStart"/>
      <w:r w:rsidRPr="006E1026">
        <w:rPr>
          <w:rFonts w:cs="Arial"/>
          <w:szCs w:val="21"/>
        </w:rPr>
        <w:t>applies;</w:t>
      </w:r>
      <w:proofErr w:type="gramEnd"/>
    </w:p>
    <w:p w14:paraId="54F39CA5" w14:textId="77777777" w:rsidR="002B2472" w:rsidRPr="006E1026" w:rsidRDefault="002B2472" w:rsidP="002B2472">
      <w:pPr>
        <w:pStyle w:val="ListParagraph"/>
        <w:numPr>
          <w:ilvl w:val="0"/>
          <w:numId w:val="4"/>
        </w:numPr>
        <w:spacing w:after="200" w:line="276" w:lineRule="auto"/>
        <w:ind w:left="1134" w:hanging="567"/>
        <w:jc w:val="left"/>
        <w:rPr>
          <w:rFonts w:cs="Arial"/>
          <w:szCs w:val="21"/>
        </w:rPr>
      </w:pPr>
      <w:r w:rsidRPr="006E1026">
        <w:rPr>
          <w:rFonts w:cs="Arial"/>
          <w:szCs w:val="21"/>
        </w:rPr>
        <w:t>Provide an applicant with a further opportunity to respond to this invitation of Expression</w:t>
      </w:r>
      <w:r>
        <w:rPr>
          <w:rFonts w:cs="Arial"/>
          <w:szCs w:val="21"/>
        </w:rPr>
        <w:t xml:space="preserve"> </w:t>
      </w:r>
      <w:r w:rsidRPr="006E1026">
        <w:rPr>
          <w:rFonts w:cs="Arial"/>
          <w:szCs w:val="21"/>
        </w:rPr>
        <w:t>of Interest; or</w:t>
      </w:r>
    </w:p>
    <w:p w14:paraId="20CD397D" w14:textId="77777777" w:rsidR="002B2472" w:rsidRDefault="002B2472" w:rsidP="002B2472">
      <w:pPr>
        <w:pStyle w:val="ListParagraph"/>
        <w:numPr>
          <w:ilvl w:val="0"/>
          <w:numId w:val="4"/>
        </w:numPr>
        <w:spacing w:after="200" w:line="276" w:lineRule="auto"/>
        <w:ind w:left="1134" w:hanging="567"/>
        <w:jc w:val="left"/>
        <w:rPr>
          <w:rFonts w:cs="Arial"/>
          <w:szCs w:val="21"/>
        </w:rPr>
      </w:pPr>
      <w:r w:rsidRPr="006E1026">
        <w:rPr>
          <w:rFonts w:cs="Arial"/>
          <w:szCs w:val="21"/>
        </w:rPr>
        <w:t>Allow an applicant to vary its proposal once that proposal has been lodged.</w:t>
      </w:r>
    </w:p>
    <w:p w14:paraId="44E236C8" w14:textId="77777777" w:rsidR="002B2472" w:rsidRPr="00AE7CF7" w:rsidRDefault="002B2472" w:rsidP="002B2472">
      <w:pPr>
        <w:pStyle w:val="Heading1"/>
        <w:numPr>
          <w:ilvl w:val="1"/>
          <w:numId w:val="3"/>
        </w:numPr>
        <w:spacing w:after="120"/>
        <w:ind w:left="1134" w:hanging="567"/>
        <w:jc w:val="left"/>
        <w:rPr>
          <w:rFonts w:cs="Arial"/>
          <w:sz w:val="24"/>
          <w:szCs w:val="24"/>
        </w:rPr>
      </w:pPr>
      <w:bookmarkStart w:id="10" w:name="_Toc68779545"/>
      <w:bookmarkStart w:id="11" w:name="_Toc74904977"/>
      <w:r w:rsidRPr="00AE7CF7">
        <w:rPr>
          <w:rFonts w:cs="Arial"/>
          <w:sz w:val="24"/>
          <w:szCs w:val="24"/>
        </w:rPr>
        <w:t>Eligibility Criteria</w:t>
      </w:r>
      <w:bookmarkEnd w:id="10"/>
      <w:bookmarkEnd w:id="11"/>
    </w:p>
    <w:p w14:paraId="355C6FE6" w14:textId="77777777" w:rsidR="002B2472" w:rsidRDefault="002B2472" w:rsidP="002B2472">
      <w:pPr>
        <w:ind w:left="567"/>
        <w:rPr>
          <w:rFonts w:cs="Arial"/>
          <w:szCs w:val="21"/>
        </w:rPr>
      </w:pPr>
      <w:r w:rsidRPr="0099585B">
        <w:rPr>
          <w:rFonts w:cs="Arial"/>
          <w:szCs w:val="21"/>
        </w:rPr>
        <w:t>Applicants must satisfy the following eligibility criteria:</w:t>
      </w:r>
    </w:p>
    <w:p w14:paraId="363D8AD8" w14:textId="77777777" w:rsidR="002B2472" w:rsidRDefault="002B2472" w:rsidP="002B2472">
      <w:pPr>
        <w:pStyle w:val="ListParagraph"/>
        <w:numPr>
          <w:ilvl w:val="0"/>
          <w:numId w:val="4"/>
        </w:numPr>
        <w:spacing w:after="200" w:line="276" w:lineRule="auto"/>
        <w:ind w:left="1134" w:hanging="567"/>
        <w:jc w:val="left"/>
        <w:rPr>
          <w:rFonts w:cs="Arial"/>
          <w:szCs w:val="21"/>
        </w:rPr>
      </w:pPr>
      <w:r>
        <w:rPr>
          <w:rFonts w:cs="Arial"/>
          <w:szCs w:val="21"/>
        </w:rPr>
        <w:t>Applicant i</w:t>
      </w:r>
      <w:r w:rsidRPr="009633A8">
        <w:rPr>
          <w:rFonts w:cs="Arial"/>
          <w:szCs w:val="21"/>
        </w:rPr>
        <w:t xml:space="preserve">s an incorporated not- for-profit </w:t>
      </w:r>
      <w:r>
        <w:rPr>
          <w:rFonts w:cs="Arial"/>
          <w:szCs w:val="21"/>
        </w:rPr>
        <w:t>C</w:t>
      </w:r>
      <w:r w:rsidRPr="009633A8">
        <w:rPr>
          <w:rFonts w:cs="Arial"/>
          <w:szCs w:val="21"/>
        </w:rPr>
        <w:t xml:space="preserve">ommunity </w:t>
      </w:r>
      <w:r>
        <w:rPr>
          <w:rFonts w:cs="Arial"/>
          <w:szCs w:val="21"/>
        </w:rPr>
        <w:t>O</w:t>
      </w:r>
      <w:r w:rsidRPr="009633A8">
        <w:rPr>
          <w:rFonts w:cs="Arial"/>
          <w:szCs w:val="21"/>
        </w:rPr>
        <w:t>rganisation that is legally</w:t>
      </w:r>
      <w:r>
        <w:rPr>
          <w:rFonts w:cs="Arial"/>
          <w:szCs w:val="21"/>
        </w:rPr>
        <w:t xml:space="preserve"> </w:t>
      </w:r>
      <w:r w:rsidRPr="009633A8">
        <w:rPr>
          <w:rFonts w:cs="Arial"/>
          <w:szCs w:val="21"/>
        </w:rPr>
        <w:t>recognised (proof of non-profit status will be</w:t>
      </w:r>
      <w:r>
        <w:rPr>
          <w:rFonts w:cs="Arial"/>
          <w:szCs w:val="21"/>
        </w:rPr>
        <w:t xml:space="preserve"> </w:t>
      </w:r>
      <w:r w:rsidRPr="009633A8">
        <w:rPr>
          <w:rFonts w:cs="Arial"/>
          <w:szCs w:val="21"/>
        </w:rPr>
        <w:t>required)</w:t>
      </w:r>
    </w:p>
    <w:p w14:paraId="72045476" w14:textId="77777777" w:rsidR="002B2472" w:rsidRDefault="002B2472" w:rsidP="002B2472">
      <w:pPr>
        <w:pStyle w:val="ListParagraph"/>
        <w:numPr>
          <w:ilvl w:val="0"/>
          <w:numId w:val="4"/>
        </w:numPr>
        <w:spacing w:after="200" w:line="276" w:lineRule="auto"/>
        <w:ind w:left="1134" w:hanging="567"/>
        <w:jc w:val="left"/>
        <w:rPr>
          <w:rFonts w:cs="Arial"/>
          <w:szCs w:val="21"/>
        </w:rPr>
      </w:pPr>
      <w:r>
        <w:rPr>
          <w:rFonts w:cs="Arial"/>
          <w:szCs w:val="21"/>
        </w:rPr>
        <w:t xml:space="preserve">Applicant is not a commercial, sole trader and/or profit-making organisation </w:t>
      </w:r>
    </w:p>
    <w:p w14:paraId="2B292476" w14:textId="77777777" w:rsidR="002B2472" w:rsidRDefault="002B2472" w:rsidP="002B2472">
      <w:pPr>
        <w:pStyle w:val="ListParagraph"/>
        <w:numPr>
          <w:ilvl w:val="0"/>
          <w:numId w:val="4"/>
        </w:numPr>
        <w:spacing w:after="200" w:line="276" w:lineRule="auto"/>
        <w:ind w:left="1134" w:hanging="567"/>
        <w:jc w:val="left"/>
        <w:rPr>
          <w:rFonts w:cs="Arial"/>
          <w:szCs w:val="21"/>
        </w:rPr>
      </w:pPr>
      <w:r>
        <w:rPr>
          <w:rFonts w:cs="Arial"/>
          <w:szCs w:val="21"/>
        </w:rPr>
        <w:t>Applicant targets at least 70% of the Liverpool Local Government Area (LGA)</w:t>
      </w:r>
    </w:p>
    <w:p w14:paraId="6468846D" w14:textId="77777777" w:rsidR="002B2472" w:rsidRDefault="002B2472" w:rsidP="002B2472">
      <w:pPr>
        <w:pStyle w:val="ListParagraph"/>
        <w:numPr>
          <w:ilvl w:val="0"/>
          <w:numId w:val="4"/>
        </w:numPr>
        <w:spacing w:after="200" w:line="276" w:lineRule="auto"/>
        <w:ind w:left="1134" w:hanging="567"/>
        <w:jc w:val="left"/>
        <w:rPr>
          <w:rFonts w:cs="Arial"/>
          <w:szCs w:val="21"/>
        </w:rPr>
      </w:pPr>
      <w:r>
        <w:rPr>
          <w:rFonts w:cs="Arial"/>
          <w:szCs w:val="21"/>
        </w:rPr>
        <w:t>Applicant has proven financial capacity (copies of audited financial statements required)</w:t>
      </w:r>
    </w:p>
    <w:p w14:paraId="18AD4754" w14:textId="77777777" w:rsidR="002B2472" w:rsidRPr="00AE7CF7" w:rsidRDefault="002B2472" w:rsidP="002B2472">
      <w:pPr>
        <w:pStyle w:val="Heading1"/>
        <w:numPr>
          <w:ilvl w:val="1"/>
          <w:numId w:val="3"/>
        </w:numPr>
        <w:spacing w:after="120"/>
        <w:ind w:left="1134" w:hanging="567"/>
        <w:jc w:val="left"/>
        <w:rPr>
          <w:rFonts w:cs="Arial"/>
          <w:sz w:val="24"/>
          <w:szCs w:val="24"/>
        </w:rPr>
      </w:pPr>
      <w:bookmarkStart w:id="12" w:name="_Toc68779546"/>
      <w:bookmarkStart w:id="13" w:name="_Toc74904978"/>
      <w:r w:rsidRPr="00AE7CF7">
        <w:rPr>
          <w:rFonts w:cs="Arial"/>
          <w:sz w:val="24"/>
          <w:szCs w:val="24"/>
        </w:rPr>
        <w:t>Review Process of Existing Tenants</w:t>
      </w:r>
      <w:bookmarkEnd w:id="12"/>
      <w:bookmarkEnd w:id="13"/>
    </w:p>
    <w:p w14:paraId="4A963369" w14:textId="77777777" w:rsidR="002B2472" w:rsidRPr="00354D7F" w:rsidRDefault="002B2472" w:rsidP="002B2472">
      <w:pPr>
        <w:ind w:left="567"/>
        <w:rPr>
          <w:rFonts w:cs="Arial"/>
          <w:szCs w:val="21"/>
        </w:rPr>
      </w:pPr>
      <w:r w:rsidRPr="00354D7F">
        <w:rPr>
          <w:rFonts w:cs="Arial"/>
          <w:szCs w:val="21"/>
        </w:rPr>
        <w:t>Renegotiation for an extension for a further period of a license takes approximately six months</w:t>
      </w:r>
      <w:r>
        <w:rPr>
          <w:rFonts w:cs="Arial"/>
          <w:szCs w:val="21"/>
        </w:rPr>
        <w:t xml:space="preserve"> </w:t>
      </w:r>
      <w:r w:rsidRPr="00354D7F">
        <w:rPr>
          <w:rFonts w:cs="Arial"/>
          <w:szCs w:val="21"/>
        </w:rPr>
        <w:t>prior to the expiration of the existing license. During this process the focus will be on the current</w:t>
      </w:r>
      <w:r>
        <w:rPr>
          <w:rFonts w:cs="Arial"/>
          <w:szCs w:val="21"/>
        </w:rPr>
        <w:t xml:space="preserve"> </w:t>
      </w:r>
      <w:r w:rsidRPr="00354D7F">
        <w:rPr>
          <w:rFonts w:cs="Arial"/>
          <w:szCs w:val="21"/>
        </w:rPr>
        <w:t xml:space="preserve">and future requirements of the </w:t>
      </w:r>
      <w:r>
        <w:rPr>
          <w:rFonts w:cs="Arial"/>
          <w:szCs w:val="21"/>
        </w:rPr>
        <w:t>licence tenant</w:t>
      </w:r>
      <w:r w:rsidRPr="00354D7F">
        <w:rPr>
          <w:rFonts w:cs="Arial"/>
          <w:szCs w:val="21"/>
        </w:rPr>
        <w:t xml:space="preserve"> of a particular facility as well as the changing needs of</w:t>
      </w:r>
      <w:r>
        <w:rPr>
          <w:rFonts w:cs="Arial"/>
          <w:szCs w:val="21"/>
        </w:rPr>
        <w:t xml:space="preserve"> </w:t>
      </w:r>
      <w:r w:rsidRPr="00354D7F">
        <w:rPr>
          <w:rFonts w:cs="Arial"/>
          <w:szCs w:val="21"/>
        </w:rPr>
        <w:t>the community and Council priorities.</w:t>
      </w:r>
    </w:p>
    <w:p w14:paraId="7F3F316F" w14:textId="77777777" w:rsidR="002B2472" w:rsidRDefault="002B2472" w:rsidP="002B2472">
      <w:pPr>
        <w:ind w:left="567"/>
        <w:rPr>
          <w:rFonts w:cs="Arial"/>
          <w:szCs w:val="21"/>
        </w:rPr>
      </w:pPr>
      <w:r w:rsidRPr="00354D7F">
        <w:rPr>
          <w:rFonts w:cs="Arial"/>
          <w:szCs w:val="21"/>
        </w:rPr>
        <w:t>This process includes two steps</w:t>
      </w:r>
      <w:r>
        <w:rPr>
          <w:rFonts w:cs="Arial"/>
          <w:szCs w:val="21"/>
        </w:rPr>
        <w:t>:</w:t>
      </w:r>
      <w:r w:rsidRPr="00354D7F">
        <w:rPr>
          <w:rFonts w:cs="Arial"/>
          <w:szCs w:val="21"/>
        </w:rPr>
        <w:t xml:space="preserve"> an initial screening and a review.</w:t>
      </w:r>
    </w:p>
    <w:p w14:paraId="36587DEA" w14:textId="77777777" w:rsidR="002B2472" w:rsidRPr="00AE7CF7" w:rsidRDefault="002B2472" w:rsidP="002B2472">
      <w:pPr>
        <w:pStyle w:val="Heading1"/>
        <w:numPr>
          <w:ilvl w:val="2"/>
          <w:numId w:val="3"/>
        </w:numPr>
        <w:spacing w:after="120"/>
        <w:ind w:left="1843" w:hanging="709"/>
        <w:jc w:val="left"/>
        <w:rPr>
          <w:rFonts w:cs="Arial"/>
          <w:sz w:val="24"/>
          <w:szCs w:val="24"/>
        </w:rPr>
      </w:pPr>
      <w:bookmarkStart w:id="14" w:name="_Toc68779547"/>
      <w:bookmarkStart w:id="15" w:name="_Toc74904979"/>
      <w:r w:rsidRPr="00AE7CF7">
        <w:rPr>
          <w:rFonts w:cs="Arial"/>
          <w:sz w:val="24"/>
          <w:szCs w:val="24"/>
        </w:rPr>
        <w:t>Initial Screening</w:t>
      </w:r>
      <w:bookmarkEnd w:id="14"/>
      <w:bookmarkEnd w:id="15"/>
    </w:p>
    <w:p w14:paraId="7BE346F5" w14:textId="77777777" w:rsidR="002B2472" w:rsidRPr="0081137A" w:rsidRDefault="002B2472" w:rsidP="002B2472">
      <w:pPr>
        <w:ind w:left="1134"/>
        <w:rPr>
          <w:rFonts w:cs="Arial"/>
          <w:szCs w:val="21"/>
        </w:rPr>
      </w:pPr>
      <w:r w:rsidRPr="0081137A">
        <w:rPr>
          <w:rFonts w:cs="Arial"/>
          <w:szCs w:val="21"/>
        </w:rPr>
        <w:t xml:space="preserve">Council’s commitment to continue an existing </w:t>
      </w:r>
      <w:r>
        <w:rPr>
          <w:rFonts w:cs="Arial"/>
          <w:szCs w:val="21"/>
        </w:rPr>
        <w:t>l</w:t>
      </w:r>
      <w:r w:rsidRPr="0081137A">
        <w:rPr>
          <w:rFonts w:cs="Arial"/>
          <w:szCs w:val="21"/>
        </w:rPr>
        <w:t xml:space="preserve">icence </w:t>
      </w:r>
      <w:r>
        <w:rPr>
          <w:rFonts w:cs="Arial"/>
          <w:szCs w:val="21"/>
        </w:rPr>
        <w:t>a</w:t>
      </w:r>
      <w:r w:rsidRPr="0081137A">
        <w:rPr>
          <w:rFonts w:cs="Arial"/>
          <w:szCs w:val="21"/>
        </w:rPr>
        <w:t xml:space="preserve">greement with a </w:t>
      </w:r>
      <w:r>
        <w:rPr>
          <w:rFonts w:cs="Arial"/>
          <w:szCs w:val="21"/>
        </w:rPr>
        <w:t>community organisation</w:t>
      </w:r>
      <w:r w:rsidRPr="0081137A">
        <w:rPr>
          <w:rFonts w:cs="Arial"/>
          <w:szCs w:val="21"/>
        </w:rPr>
        <w:t xml:space="preserve"> is based</w:t>
      </w:r>
      <w:r>
        <w:rPr>
          <w:rFonts w:cs="Arial"/>
          <w:szCs w:val="21"/>
        </w:rPr>
        <w:t xml:space="preserve"> </w:t>
      </w:r>
      <w:r w:rsidRPr="0081137A">
        <w:rPr>
          <w:rFonts w:cs="Arial"/>
          <w:szCs w:val="21"/>
        </w:rPr>
        <w:t xml:space="preserve">on the </w:t>
      </w:r>
      <w:proofErr w:type="gramStart"/>
      <w:r w:rsidRPr="0081137A">
        <w:rPr>
          <w:rFonts w:cs="Arial"/>
          <w:szCs w:val="21"/>
        </w:rPr>
        <w:t>following:-</w:t>
      </w:r>
      <w:proofErr w:type="gramEnd"/>
    </w:p>
    <w:p w14:paraId="592613BF" w14:textId="77777777" w:rsidR="002B2472" w:rsidRPr="00804293" w:rsidRDefault="002B2472" w:rsidP="002B2472">
      <w:pPr>
        <w:pStyle w:val="ListParagraph"/>
        <w:numPr>
          <w:ilvl w:val="0"/>
          <w:numId w:val="5"/>
        </w:numPr>
        <w:spacing w:after="200" w:line="276" w:lineRule="auto"/>
        <w:ind w:left="1701" w:hanging="567"/>
        <w:jc w:val="left"/>
        <w:rPr>
          <w:rFonts w:cs="Arial"/>
          <w:szCs w:val="21"/>
        </w:rPr>
      </w:pPr>
      <w:r w:rsidRPr="00804293">
        <w:rPr>
          <w:rFonts w:cs="Arial"/>
          <w:szCs w:val="21"/>
        </w:rPr>
        <w:t xml:space="preserve">there is a demonstrated need for the service currently provided by the </w:t>
      </w:r>
      <w:r>
        <w:rPr>
          <w:rFonts w:cs="Arial"/>
          <w:szCs w:val="21"/>
        </w:rPr>
        <w:t xml:space="preserve">community </w:t>
      </w:r>
      <w:proofErr w:type="gramStart"/>
      <w:r>
        <w:rPr>
          <w:rFonts w:cs="Arial"/>
          <w:szCs w:val="21"/>
        </w:rPr>
        <w:t>organisation</w:t>
      </w:r>
      <w:r w:rsidRPr="00804293">
        <w:rPr>
          <w:rFonts w:cs="Arial"/>
          <w:szCs w:val="21"/>
        </w:rPr>
        <w:t>;</w:t>
      </w:r>
      <w:proofErr w:type="gramEnd"/>
    </w:p>
    <w:p w14:paraId="24D07236" w14:textId="77777777" w:rsidR="002B2472" w:rsidRPr="00C0271A" w:rsidRDefault="002B2472" w:rsidP="002B2472">
      <w:pPr>
        <w:pStyle w:val="ListParagraph"/>
        <w:numPr>
          <w:ilvl w:val="0"/>
          <w:numId w:val="5"/>
        </w:numPr>
        <w:spacing w:after="200" w:line="276" w:lineRule="auto"/>
        <w:ind w:left="1701" w:hanging="567"/>
        <w:jc w:val="left"/>
        <w:rPr>
          <w:rFonts w:cs="Arial"/>
          <w:szCs w:val="21"/>
        </w:rPr>
      </w:pPr>
      <w:r w:rsidRPr="00C0271A">
        <w:rPr>
          <w:rFonts w:cs="Arial"/>
          <w:szCs w:val="21"/>
        </w:rPr>
        <w:t xml:space="preserve">performance of the </w:t>
      </w:r>
      <w:r>
        <w:rPr>
          <w:rFonts w:cs="Arial"/>
          <w:szCs w:val="21"/>
        </w:rPr>
        <w:t>c</w:t>
      </w:r>
      <w:r w:rsidRPr="00C0271A">
        <w:rPr>
          <w:rFonts w:cs="Arial"/>
          <w:szCs w:val="21"/>
        </w:rPr>
        <w:t xml:space="preserve">ommunity </w:t>
      </w:r>
      <w:r>
        <w:rPr>
          <w:rFonts w:cs="Arial"/>
          <w:szCs w:val="21"/>
        </w:rPr>
        <w:t>o</w:t>
      </w:r>
      <w:r w:rsidRPr="00C0271A">
        <w:rPr>
          <w:rFonts w:cs="Arial"/>
          <w:szCs w:val="21"/>
        </w:rPr>
        <w:t xml:space="preserve">rganisation has been </w:t>
      </w:r>
      <w:proofErr w:type="gramStart"/>
      <w:r w:rsidRPr="00C0271A">
        <w:rPr>
          <w:rFonts w:cs="Arial"/>
          <w:szCs w:val="21"/>
        </w:rPr>
        <w:t>satisfactory</w:t>
      </w:r>
      <w:proofErr w:type="gramEnd"/>
      <w:r w:rsidRPr="00C0271A">
        <w:rPr>
          <w:rFonts w:cs="Arial"/>
          <w:szCs w:val="21"/>
        </w:rPr>
        <w:t xml:space="preserve"> and all terms and conditions set in</w:t>
      </w:r>
      <w:r>
        <w:rPr>
          <w:rFonts w:cs="Arial"/>
          <w:szCs w:val="21"/>
        </w:rPr>
        <w:t xml:space="preserve"> </w:t>
      </w:r>
      <w:r w:rsidRPr="00C0271A">
        <w:rPr>
          <w:rFonts w:cs="Arial"/>
          <w:szCs w:val="21"/>
        </w:rPr>
        <w:t xml:space="preserve">the existing </w:t>
      </w:r>
      <w:r>
        <w:rPr>
          <w:rFonts w:cs="Arial"/>
          <w:szCs w:val="21"/>
        </w:rPr>
        <w:t>l</w:t>
      </w:r>
      <w:r w:rsidRPr="00C0271A">
        <w:rPr>
          <w:rFonts w:cs="Arial"/>
          <w:szCs w:val="21"/>
        </w:rPr>
        <w:t xml:space="preserve">icence </w:t>
      </w:r>
      <w:r>
        <w:rPr>
          <w:rFonts w:cs="Arial"/>
          <w:szCs w:val="21"/>
        </w:rPr>
        <w:t>a</w:t>
      </w:r>
      <w:r w:rsidRPr="00C0271A">
        <w:rPr>
          <w:rFonts w:cs="Arial"/>
          <w:szCs w:val="21"/>
        </w:rPr>
        <w:t>greement ha</w:t>
      </w:r>
      <w:r>
        <w:rPr>
          <w:rFonts w:cs="Arial"/>
          <w:szCs w:val="21"/>
        </w:rPr>
        <w:t>ve</w:t>
      </w:r>
      <w:r w:rsidRPr="00C0271A">
        <w:rPr>
          <w:rFonts w:cs="Arial"/>
          <w:szCs w:val="21"/>
        </w:rPr>
        <w:t xml:space="preserve"> been met; </w:t>
      </w:r>
    </w:p>
    <w:p w14:paraId="6BBA43B4" w14:textId="77777777" w:rsidR="002B2472" w:rsidRPr="00804293" w:rsidRDefault="002B2472" w:rsidP="002B2472">
      <w:pPr>
        <w:pStyle w:val="ListParagraph"/>
        <w:numPr>
          <w:ilvl w:val="0"/>
          <w:numId w:val="5"/>
        </w:numPr>
        <w:spacing w:after="200" w:line="276" w:lineRule="auto"/>
        <w:ind w:left="1701" w:hanging="567"/>
        <w:jc w:val="left"/>
        <w:rPr>
          <w:rFonts w:cs="Arial"/>
          <w:szCs w:val="21"/>
        </w:rPr>
      </w:pPr>
      <w:r w:rsidRPr="00804293">
        <w:rPr>
          <w:rFonts w:cs="Arial"/>
          <w:szCs w:val="21"/>
        </w:rPr>
        <w:t>the service area has been identified as a priority area during Council’s planning process; and</w:t>
      </w:r>
    </w:p>
    <w:p w14:paraId="63C4322C" w14:textId="77777777" w:rsidR="002B2472" w:rsidRPr="00804293" w:rsidRDefault="002B2472" w:rsidP="002B2472">
      <w:pPr>
        <w:pStyle w:val="ListParagraph"/>
        <w:numPr>
          <w:ilvl w:val="0"/>
          <w:numId w:val="5"/>
        </w:numPr>
        <w:spacing w:after="200" w:line="276" w:lineRule="auto"/>
        <w:ind w:left="1701" w:hanging="567"/>
        <w:jc w:val="left"/>
        <w:rPr>
          <w:rFonts w:cs="Arial"/>
          <w:szCs w:val="21"/>
        </w:rPr>
      </w:pPr>
      <w:r w:rsidRPr="00804293">
        <w:rPr>
          <w:rFonts w:cs="Arial"/>
          <w:szCs w:val="21"/>
        </w:rPr>
        <w:t xml:space="preserve">the </w:t>
      </w:r>
      <w:r>
        <w:rPr>
          <w:rFonts w:cs="Arial"/>
          <w:szCs w:val="21"/>
        </w:rPr>
        <w:t>licence area</w:t>
      </w:r>
      <w:r w:rsidRPr="00804293">
        <w:rPr>
          <w:rFonts w:cs="Arial"/>
          <w:szCs w:val="21"/>
        </w:rPr>
        <w:t xml:space="preserve"> is not required for Council services.</w:t>
      </w:r>
    </w:p>
    <w:p w14:paraId="78C59D78" w14:textId="77777777" w:rsidR="002B2472" w:rsidRPr="00AE7CF7" w:rsidRDefault="002B2472" w:rsidP="002B2472">
      <w:pPr>
        <w:pStyle w:val="Heading1"/>
        <w:numPr>
          <w:ilvl w:val="2"/>
          <w:numId w:val="3"/>
        </w:numPr>
        <w:spacing w:after="120"/>
        <w:ind w:left="1843" w:hanging="709"/>
        <w:jc w:val="left"/>
        <w:rPr>
          <w:rFonts w:cs="Arial"/>
          <w:sz w:val="24"/>
          <w:szCs w:val="24"/>
        </w:rPr>
      </w:pPr>
      <w:bookmarkStart w:id="16" w:name="_Toc68779548"/>
      <w:bookmarkStart w:id="17" w:name="_Toc74904980"/>
      <w:r w:rsidRPr="00AE7CF7">
        <w:rPr>
          <w:rFonts w:cs="Arial"/>
          <w:sz w:val="24"/>
          <w:szCs w:val="24"/>
        </w:rPr>
        <w:t>Review</w:t>
      </w:r>
      <w:bookmarkEnd w:id="16"/>
      <w:bookmarkEnd w:id="17"/>
    </w:p>
    <w:p w14:paraId="5036FC7A" w14:textId="77777777" w:rsidR="002B2472" w:rsidRPr="007C1E19" w:rsidRDefault="002B2472" w:rsidP="002B2472">
      <w:pPr>
        <w:ind w:left="1134"/>
        <w:rPr>
          <w:rFonts w:cs="Arial"/>
          <w:szCs w:val="21"/>
        </w:rPr>
      </w:pPr>
      <w:r w:rsidRPr="007C1E19">
        <w:rPr>
          <w:rFonts w:cs="Arial"/>
          <w:szCs w:val="21"/>
        </w:rPr>
        <w:t xml:space="preserve">If the performance of a </w:t>
      </w:r>
      <w:r>
        <w:rPr>
          <w:rFonts w:cs="Arial"/>
          <w:szCs w:val="21"/>
        </w:rPr>
        <w:t>community organisation</w:t>
      </w:r>
      <w:r w:rsidRPr="007C1E19">
        <w:rPr>
          <w:rFonts w:cs="Arial"/>
          <w:szCs w:val="21"/>
        </w:rPr>
        <w:t xml:space="preserve"> occupying a</w:t>
      </w:r>
      <w:r>
        <w:rPr>
          <w:rFonts w:cs="Arial"/>
          <w:szCs w:val="21"/>
        </w:rPr>
        <w:t xml:space="preserve"> licence area</w:t>
      </w:r>
      <w:r w:rsidRPr="007C1E19">
        <w:rPr>
          <w:rFonts w:cs="Arial"/>
          <w:szCs w:val="21"/>
        </w:rPr>
        <w:t xml:space="preserve"> is found to be unsatisfactory</w:t>
      </w:r>
      <w:r>
        <w:rPr>
          <w:rFonts w:cs="Arial"/>
          <w:szCs w:val="21"/>
        </w:rPr>
        <w:t xml:space="preserve"> </w:t>
      </w:r>
      <w:r w:rsidRPr="007C1E19">
        <w:rPr>
          <w:rFonts w:cs="Arial"/>
          <w:szCs w:val="21"/>
        </w:rPr>
        <w:t>and/or the service(s) provided is no longer required by the community, a review</w:t>
      </w:r>
      <w:r>
        <w:rPr>
          <w:rFonts w:cs="Arial"/>
          <w:szCs w:val="21"/>
        </w:rPr>
        <w:t xml:space="preserve"> </w:t>
      </w:r>
      <w:r w:rsidRPr="007C1E19">
        <w:rPr>
          <w:rFonts w:cs="Arial"/>
          <w:szCs w:val="21"/>
        </w:rPr>
        <w:t xml:space="preserve">will be undertaken. Council may request further information from the </w:t>
      </w:r>
      <w:r>
        <w:rPr>
          <w:rFonts w:cs="Arial"/>
          <w:szCs w:val="21"/>
        </w:rPr>
        <w:t>community organisation</w:t>
      </w:r>
      <w:r w:rsidRPr="007C1E19">
        <w:rPr>
          <w:rFonts w:cs="Arial"/>
          <w:szCs w:val="21"/>
        </w:rPr>
        <w:t xml:space="preserve"> to</w:t>
      </w:r>
      <w:r>
        <w:rPr>
          <w:rFonts w:cs="Arial"/>
          <w:szCs w:val="21"/>
        </w:rPr>
        <w:t xml:space="preserve"> </w:t>
      </w:r>
      <w:r w:rsidRPr="007C1E19">
        <w:rPr>
          <w:rFonts w:cs="Arial"/>
          <w:szCs w:val="21"/>
        </w:rPr>
        <w:t>clarify why they wish to continue the service(s) and to demonstrate that the service(s) is still in</w:t>
      </w:r>
      <w:r>
        <w:rPr>
          <w:rFonts w:cs="Arial"/>
          <w:szCs w:val="21"/>
        </w:rPr>
        <w:t xml:space="preserve"> </w:t>
      </w:r>
      <w:r w:rsidRPr="007C1E19">
        <w:rPr>
          <w:rFonts w:cs="Arial"/>
          <w:szCs w:val="21"/>
        </w:rPr>
        <w:t>demand and meets an identified need.</w:t>
      </w:r>
    </w:p>
    <w:p w14:paraId="6880C622" w14:textId="77777777" w:rsidR="002B2472" w:rsidRPr="007C1E19" w:rsidRDefault="002B2472" w:rsidP="002B2472">
      <w:pPr>
        <w:ind w:left="1134"/>
        <w:rPr>
          <w:rFonts w:cs="Arial"/>
          <w:szCs w:val="21"/>
        </w:rPr>
      </w:pPr>
      <w:r w:rsidRPr="007C1E19">
        <w:rPr>
          <w:rFonts w:cs="Arial"/>
          <w:szCs w:val="21"/>
        </w:rPr>
        <w:t xml:space="preserve">Council will have to consider the information provided by the </w:t>
      </w:r>
      <w:r>
        <w:rPr>
          <w:rFonts w:cs="Arial"/>
          <w:szCs w:val="21"/>
        </w:rPr>
        <w:t>community organisation</w:t>
      </w:r>
      <w:r w:rsidRPr="007C1E19">
        <w:rPr>
          <w:rFonts w:cs="Arial"/>
          <w:szCs w:val="21"/>
        </w:rPr>
        <w:t xml:space="preserve"> along with</w:t>
      </w:r>
      <w:r>
        <w:rPr>
          <w:rFonts w:cs="Arial"/>
          <w:szCs w:val="21"/>
        </w:rPr>
        <w:t xml:space="preserve"> </w:t>
      </w:r>
      <w:r w:rsidRPr="007C1E19">
        <w:rPr>
          <w:rFonts w:cs="Arial"/>
          <w:szCs w:val="21"/>
        </w:rPr>
        <w:t xml:space="preserve">any other relevant information including </w:t>
      </w:r>
      <w:r>
        <w:rPr>
          <w:rFonts w:cs="Arial"/>
          <w:szCs w:val="21"/>
        </w:rPr>
        <w:t xml:space="preserve">but not limited to </w:t>
      </w:r>
      <w:r w:rsidRPr="007C1E19">
        <w:rPr>
          <w:rFonts w:cs="Arial"/>
          <w:szCs w:val="21"/>
        </w:rPr>
        <w:t xml:space="preserve">Council </w:t>
      </w:r>
      <w:r>
        <w:rPr>
          <w:rFonts w:cs="Arial"/>
          <w:szCs w:val="21"/>
        </w:rPr>
        <w:t>objective</w:t>
      </w:r>
      <w:r w:rsidRPr="007C1E19">
        <w:rPr>
          <w:rFonts w:cs="Arial"/>
          <w:szCs w:val="21"/>
        </w:rPr>
        <w:t>s</w:t>
      </w:r>
      <w:r>
        <w:rPr>
          <w:rFonts w:cs="Arial"/>
          <w:szCs w:val="21"/>
        </w:rPr>
        <w:t xml:space="preserve"> and</w:t>
      </w:r>
      <w:r w:rsidRPr="007C1E19">
        <w:rPr>
          <w:rFonts w:cs="Arial"/>
          <w:szCs w:val="21"/>
        </w:rPr>
        <w:t xml:space="preserve"> potential alternative uses of the facility.</w:t>
      </w:r>
      <w:r>
        <w:rPr>
          <w:rFonts w:cs="Arial"/>
          <w:szCs w:val="21"/>
        </w:rPr>
        <w:t xml:space="preserve"> </w:t>
      </w:r>
      <w:r w:rsidRPr="007C1E19">
        <w:rPr>
          <w:rFonts w:cs="Arial"/>
          <w:szCs w:val="21"/>
        </w:rPr>
        <w:t xml:space="preserve">Council is not obliged to continue a </w:t>
      </w:r>
      <w:r>
        <w:rPr>
          <w:rFonts w:cs="Arial"/>
          <w:szCs w:val="21"/>
        </w:rPr>
        <w:t>l</w:t>
      </w:r>
      <w:r w:rsidRPr="007C1E19">
        <w:rPr>
          <w:rFonts w:cs="Arial"/>
          <w:szCs w:val="21"/>
        </w:rPr>
        <w:t>icen</w:t>
      </w:r>
      <w:r>
        <w:rPr>
          <w:rFonts w:cs="Arial"/>
          <w:szCs w:val="21"/>
        </w:rPr>
        <w:t>c</w:t>
      </w:r>
      <w:r w:rsidRPr="007C1E19">
        <w:rPr>
          <w:rFonts w:cs="Arial"/>
          <w:szCs w:val="21"/>
        </w:rPr>
        <w:t xml:space="preserve">e </w:t>
      </w:r>
      <w:r>
        <w:rPr>
          <w:rFonts w:cs="Arial"/>
          <w:szCs w:val="21"/>
        </w:rPr>
        <w:t>a</w:t>
      </w:r>
      <w:r w:rsidRPr="007C1E19">
        <w:rPr>
          <w:rFonts w:cs="Arial"/>
          <w:szCs w:val="21"/>
        </w:rPr>
        <w:t xml:space="preserve">greement with a </w:t>
      </w:r>
      <w:r>
        <w:rPr>
          <w:rFonts w:cs="Arial"/>
          <w:szCs w:val="21"/>
        </w:rPr>
        <w:t>community organisation</w:t>
      </w:r>
      <w:r w:rsidRPr="007C1E19">
        <w:rPr>
          <w:rFonts w:cs="Arial"/>
          <w:szCs w:val="21"/>
        </w:rPr>
        <w:t xml:space="preserve"> beyond the agreed</w:t>
      </w:r>
      <w:r>
        <w:rPr>
          <w:rFonts w:cs="Arial"/>
          <w:szCs w:val="21"/>
        </w:rPr>
        <w:t xml:space="preserve"> </w:t>
      </w:r>
      <w:r w:rsidRPr="007C1E19">
        <w:rPr>
          <w:rFonts w:cs="Arial"/>
          <w:szCs w:val="21"/>
        </w:rPr>
        <w:t>period irrespective of its performance and/or compliance with the agreed terms and conditions.</w:t>
      </w:r>
    </w:p>
    <w:p w14:paraId="2F3E032F" w14:textId="77777777" w:rsidR="002B2472" w:rsidRDefault="002B2472" w:rsidP="002B2472">
      <w:pPr>
        <w:ind w:left="1134"/>
        <w:rPr>
          <w:rFonts w:cs="Arial"/>
          <w:szCs w:val="21"/>
        </w:rPr>
      </w:pPr>
      <w:r w:rsidRPr="007C1E19">
        <w:rPr>
          <w:rFonts w:cs="Arial"/>
          <w:szCs w:val="21"/>
        </w:rPr>
        <w:t>Council will also consider all potential alternative uses of a facility once it becomes available</w:t>
      </w:r>
      <w:r>
        <w:rPr>
          <w:rFonts w:cs="Arial"/>
          <w:szCs w:val="21"/>
        </w:rPr>
        <w:t xml:space="preserve"> </w:t>
      </w:r>
      <w:r w:rsidRPr="007C1E19">
        <w:rPr>
          <w:rFonts w:cs="Arial"/>
          <w:szCs w:val="21"/>
        </w:rPr>
        <w:t xml:space="preserve">including identified community needs and service gaps. Council will make a </w:t>
      </w:r>
      <w:r>
        <w:rPr>
          <w:rFonts w:cs="Arial"/>
          <w:szCs w:val="21"/>
        </w:rPr>
        <w:t>community venue</w:t>
      </w:r>
      <w:r w:rsidRPr="007C1E19">
        <w:rPr>
          <w:rFonts w:cs="Arial"/>
          <w:szCs w:val="21"/>
        </w:rPr>
        <w:t xml:space="preserve"> available for</w:t>
      </w:r>
      <w:r>
        <w:rPr>
          <w:rFonts w:cs="Arial"/>
          <w:szCs w:val="21"/>
        </w:rPr>
        <w:t xml:space="preserve"> </w:t>
      </w:r>
      <w:r w:rsidRPr="007C1E19">
        <w:rPr>
          <w:rFonts w:cs="Arial"/>
          <w:szCs w:val="21"/>
        </w:rPr>
        <w:t xml:space="preserve">community/commercial </w:t>
      </w:r>
      <w:r>
        <w:rPr>
          <w:rFonts w:cs="Arial"/>
          <w:szCs w:val="21"/>
        </w:rPr>
        <w:t>use</w:t>
      </w:r>
      <w:r w:rsidRPr="007C1E19">
        <w:rPr>
          <w:rFonts w:cs="Arial"/>
          <w:szCs w:val="21"/>
        </w:rPr>
        <w:t xml:space="preserve"> only if it is determined that it is the most suitable option to produce</w:t>
      </w:r>
      <w:r>
        <w:rPr>
          <w:rFonts w:cs="Arial"/>
          <w:szCs w:val="21"/>
        </w:rPr>
        <w:t xml:space="preserve"> </w:t>
      </w:r>
      <w:r w:rsidRPr="007C1E19">
        <w:rPr>
          <w:rFonts w:cs="Arial"/>
          <w:szCs w:val="21"/>
        </w:rPr>
        <w:t>optimum benefits to the community.</w:t>
      </w:r>
    </w:p>
    <w:p w14:paraId="790CED13" w14:textId="77777777" w:rsidR="002B2472" w:rsidRPr="00BB2C30" w:rsidRDefault="002B2472" w:rsidP="002B2472">
      <w:pPr>
        <w:pStyle w:val="Heading1"/>
        <w:numPr>
          <w:ilvl w:val="1"/>
          <w:numId w:val="3"/>
        </w:numPr>
        <w:spacing w:after="120"/>
        <w:ind w:left="1134" w:hanging="567"/>
        <w:jc w:val="left"/>
        <w:rPr>
          <w:rFonts w:cs="Arial"/>
          <w:sz w:val="24"/>
          <w:szCs w:val="24"/>
        </w:rPr>
      </w:pPr>
      <w:bookmarkStart w:id="18" w:name="_Toc68779549"/>
      <w:bookmarkStart w:id="19" w:name="_Toc74904981"/>
      <w:r w:rsidRPr="00BB2C30">
        <w:rPr>
          <w:rFonts w:cs="Arial"/>
          <w:sz w:val="24"/>
          <w:szCs w:val="24"/>
        </w:rPr>
        <w:lastRenderedPageBreak/>
        <w:t>Evaluation</w:t>
      </w:r>
      <w:bookmarkEnd w:id="18"/>
      <w:bookmarkEnd w:id="19"/>
    </w:p>
    <w:p w14:paraId="7FEFEB48" w14:textId="77777777" w:rsidR="002B2472" w:rsidRPr="003E7652" w:rsidRDefault="002B2472" w:rsidP="002B2472">
      <w:pPr>
        <w:ind w:left="567"/>
        <w:rPr>
          <w:rFonts w:cs="Arial"/>
          <w:szCs w:val="21"/>
        </w:rPr>
      </w:pPr>
      <w:r w:rsidRPr="003E7652">
        <w:rPr>
          <w:rFonts w:cs="Arial"/>
          <w:szCs w:val="21"/>
        </w:rPr>
        <w:t>In assessing each proposal, the Council will use the following evaluation criteria (not listed in any order of importance):</w:t>
      </w:r>
    </w:p>
    <w:p w14:paraId="32223340"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 xml:space="preserve">All applications are assessed by a panel of Council officers to determine </w:t>
      </w:r>
      <w:proofErr w:type="gramStart"/>
      <w:r w:rsidRPr="003E7652">
        <w:rPr>
          <w:rFonts w:cs="Arial"/>
          <w:szCs w:val="21"/>
        </w:rPr>
        <w:t>whether or not</w:t>
      </w:r>
      <w:proofErr w:type="gramEnd"/>
      <w:r w:rsidRPr="003E7652">
        <w:rPr>
          <w:rFonts w:cs="Arial"/>
          <w:szCs w:val="21"/>
        </w:rPr>
        <w:t xml:space="preserve"> they meet mandatory criteria.</w:t>
      </w:r>
    </w:p>
    <w:p w14:paraId="6514EF18"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 xml:space="preserve">Applications will be assessed against each recommended </w:t>
      </w:r>
      <w:proofErr w:type="gramStart"/>
      <w:r w:rsidRPr="003E7652">
        <w:rPr>
          <w:rFonts w:cs="Arial"/>
          <w:szCs w:val="21"/>
        </w:rPr>
        <w:t>criteria</w:t>
      </w:r>
      <w:proofErr w:type="gramEnd"/>
      <w:r w:rsidRPr="003E7652">
        <w:rPr>
          <w:rFonts w:cs="Arial"/>
          <w:szCs w:val="21"/>
        </w:rPr>
        <w:t xml:space="preserve">. The criteria are weighted to ensure Council objectives and priorities are being met. </w:t>
      </w:r>
    </w:p>
    <w:p w14:paraId="6F256B8B"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 xml:space="preserve">The applicant’s ability to meet the Council’s </w:t>
      </w:r>
      <w:proofErr w:type="gramStart"/>
      <w:r w:rsidRPr="003E7652">
        <w:rPr>
          <w:rFonts w:cs="Arial"/>
          <w:szCs w:val="21"/>
        </w:rPr>
        <w:t>objectives;</w:t>
      </w:r>
      <w:proofErr w:type="gramEnd"/>
    </w:p>
    <w:p w14:paraId="099BAF0E"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 xml:space="preserve">The applicant’s ability to demonstrate relevant community and economic benefit of the proposed use of the </w:t>
      </w:r>
      <w:proofErr w:type="gramStart"/>
      <w:r w:rsidRPr="003E7652">
        <w:rPr>
          <w:rFonts w:cs="Arial"/>
          <w:szCs w:val="21"/>
        </w:rPr>
        <w:t>facility;</w:t>
      </w:r>
      <w:proofErr w:type="gramEnd"/>
    </w:p>
    <w:p w14:paraId="349773CB"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 xml:space="preserve">The applicant’s ability to demonstrate that the facility will be developed, managed and maintained in accordance with Council’s best practice for facility and asset </w:t>
      </w:r>
      <w:proofErr w:type="gramStart"/>
      <w:r w:rsidRPr="003E7652">
        <w:rPr>
          <w:rFonts w:cs="Arial"/>
          <w:szCs w:val="21"/>
        </w:rPr>
        <w:t>management;</w:t>
      </w:r>
      <w:proofErr w:type="gramEnd"/>
    </w:p>
    <w:p w14:paraId="31420611"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 xml:space="preserve">Proposed use’s potential to maximize facility use through increased community participation or combined services </w:t>
      </w:r>
      <w:proofErr w:type="gramStart"/>
      <w:r w:rsidRPr="003E7652">
        <w:rPr>
          <w:rFonts w:cs="Arial"/>
          <w:szCs w:val="21"/>
        </w:rPr>
        <w:t>collocation;</w:t>
      </w:r>
      <w:proofErr w:type="gramEnd"/>
      <w:r w:rsidRPr="003E7652">
        <w:rPr>
          <w:rFonts w:cs="Arial"/>
          <w:szCs w:val="21"/>
        </w:rPr>
        <w:t xml:space="preserve"> </w:t>
      </w:r>
    </w:p>
    <w:p w14:paraId="4CEF936A"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Affiliations with local networks, service providers and peak bodies; and</w:t>
      </w:r>
    </w:p>
    <w:p w14:paraId="1DF73029" w14:textId="77777777" w:rsidR="002B2472" w:rsidRPr="003E7652" w:rsidRDefault="002B2472" w:rsidP="002B2472">
      <w:pPr>
        <w:pStyle w:val="ListParagraph"/>
        <w:numPr>
          <w:ilvl w:val="0"/>
          <w:numId w:val="4"/>
        </w:numPr>
        <w:spacing w:after="200" w:line="276" w:lineRule="auto"/>
        <w:ind w:left="1134" w:hanging="567"/>
        <w:jc w:val="left"/>
        <w:rPr>
          <w:rFonts w:cs="Arial"/>
          <w:szCs w:val="21"/>
        </w:rPr>
      </w:pPr>
      <w:r w:rsidRPr="003E7652">
        <w:rPr>
          <w:rFonts w:cs="Arial"/>
          <w:szCs w:val="21"/>
        </w:rPr>
        <w:t>The organisation is a not-for-profit and targets the Liverpool LGA community.</w:t>
      </w:r>
    </w:p>
    <w:p w14:paraId="1767BE0F" w14:textId="64A84F68" w:rsidR="002B2472" w:rsidRDefault="002B2472" w:rsidP="00C348CB">
      <w:pPr>
        <w:ind w:left="567"/>
        <w:rPr>
          <w:rFonts w:cs="Arial"/>
          <w:szCs w:val="21"/>
        </w:rPr>
      </w:pPr>
      <w:r>
        <w:rPr>
          <w:rFonts w:cs="Arial"/>
          <w:szCs w:val="21"/>
        </w:rPr>
        <w:t>Council will not be bound to engage any applicant or review an EOI application that does not conform to the above criteria.</w:t>
      </w:r>
    </w:p>
    <w:p w14:paraId="2A464E97" w14:textId="77777777" w:rsidR="00BB2F73" w:rsidRPr="00BB2C30" w:rsidRDefault="00BB2F73" w:rsidP="00BB2F73">
      <w:pPr>
        <w:pStyle w:val="Heading1"/>
        <w:numPr>
          <w:ilvl w:val="0"/>
          <w:numId w:val="3"/>
        </w:numPr>
        <w:spacing w:after="120"/>
        <w:jc w:val="left"/>
        <w:rPr>
          <w:rFonts w:cs="Arial"/>
          <w:sz w:val="24"/>
          <w:szCs w:val="24"/>
        </w:rPr>
      </w:pPr>
      <w:bookmarkStart w:id="20" w:name="_Toc74904982"/>
      <w:bookmarkStart w:id="21" w:name="_Toc68779550"/>
      <w:r w:rsidRPr="00BB2C30">
        <w:rPr>
          <w:rFonts w:cs="Arial"/>
          <w:sz w:val="24"/>
          <w:szCs w:val="24"/>
        </w:rPr>
        <w:t>Process and Key Dates</w:t>
      </w:r>
      <w:bookmarkEnd w:id="20"/>
    </w:p>
    <w:p w14:paraId="6641C35B" w14:textId="55907C1A" w:rsidR="00BB2F73" w:rsidRPr="00356B37" w:rsidRDefault="00BB2F73" w:rsidP="00BB2F73">
      <w:pPr>
        <w:spacing w:after="120"/>
        <w:contextualSpacing/>
        <w:rPr>
          <w:rFonts w:cs="Arial"/>
        </w:rPr>
      </w:pPr>
      <w:r w:rsidRPr="00356B37">
        <w:rPr>
          <w:rFonts w:cs="Arial"/>
        </w:rPr>
        <w:t xml:space="preserve">Responses to this invitation for Expression of Interest must be </w:t>
      </w:r>
      <w:r w:rsidR="00805A8B">
        <w:rPr>
          <w:rFonts w:cs="Arial"/>
        </w:rPr>
        <w:t>submitted through the online portal</w:t>
      </w:r>
      <w:r w:rsidRPr="00356B37">
        <w:rPr>
          <w:rFonts w:cs="Arial"/>
        </w:rPr>
        <w:t xml:space="preserve"> and include the </w:t>
      </w:r>
      <w:proofErr w:type="gramStart"/>
      <w:r w:rsidRPr="00356B37">
        <w:rPr>
          <w:rFonts w:cs="Arial"/>
        </w:rPr>
        <w:t>following:-</w:t>
      </w:r>
      <w:proofErr w:type="gramEnd"/>
    </w:p>
    <w:p w14:paraId="03F0655C" w14:textId="0456041F" w:rsidR="00BB2F73" w:rsidRPr="002232BF" w:rsidRDefault="00BB2F73" w:rsidP="00BB2F73">
      <w:pPr>
        <w:pStyle w:val="ListParagraph"/>
        <w:numPr>
          <w:ilvl w:val="0"/>
          <w:numId w:val="1"/>
        </w:numPr>
        <w:spacing w:after="120"/>
        <w:ind w:left="567" w:hanging="567"/>
        <w:rPr>
          <w:rFonts w:cs="Arial"/>
          <w:szCs w:val="21"/>
        </w:rPr>
      </w:pPr>
      <w:r w:rsidRPr="002232BF">
        <w:rPr>
          <w:rFonts w:cs="Arial"/>
          <w:szCs w:val="21"/>
        </w:rPr>
        <w:t>A completed</w:t>
      </w:r>
      <w:r w:rsidR="00805A8B">
        <w:rPr>
          <w:rFonts w:cs="Arial"/>
          <w:szCs w:val="21"/>
        </w:rPr>
        <w:t xml:space="preserve"> </w:t>
      </w:r>
      <w:r w:rsidRPr="002232BF">
        <w:rPr>
          <w:rFonts w:cs="Arial"/>
          <w:szCs w:val="21"/>
        </w:rPr>
        <w:t xml:space="preserve">Expression of Interest application </w:t>
      </w:r>
      <w:proofErr w:type="gramStart"/>
      <w:r w:rsidRPr="002232BF">
        <w:rPr>
          <w:rFonts w:cs="Arial"/>
          <w:szCs w:val="21"/>
        </w:rPr>
        <w:t>form</w:t>
      </w:r>
      <w:r w:rsidR="00805A8B">
        <w:rPr>
          <w:rFonts w:cs="Arial"/>
          <w:szCs w:val="21"/>
        </w:rPr>
        <w:t>;</w:t>
      </w:r>
      <w:proofErr w:type="gramEnd"/>
    </w:p>
    <w:p w14:paraId="386D3218" w14:textId="77777777" w:rsidR="00BB2F73" w:rsidRPr="002232BF" w:rsidRDefault="00BB2F73" w:rsidP="00BB2F73">
      <w:pPr>
        <w:pStyle w:val="ListParagraph"/>
        <w:numPr>
          <w:ilvl w:val="0"/>
          <w:numId w:val="1"/>
        </w:numPr>
        <w:spacing w:after="120"/>
        <w:ind w:left="567" w:hanging="567"/>
        <w:rPr>
          <w:rFonts w:cs="Arial"/>
          <w:szCs w:val="21"/>
        </w:rPr>
      </w:pPr>
      <w:r w:rsidRPr="002232BF">
        <w:rPr>
          <w:rFonts w:cs="Arial"/>
          <w:szCs w:val="21"/>
        </w:rPr>
        <w:t xml:space="preserve">Responses to key assessment criteria outlined in the EOI </w:t>
      </w:r>
      <w:proofErr w:type="gramStart"/>
      <w:r w:rsidRPr="002232BF">
        <w:rPr>
          <w:rFonts w:cs="Arial"/>
          <w:szCs w:val="21"/>
        </w:rPr>
        <w:t>form;</w:t>
      </w:r>
      <w:proofErr w:type="gramEnd"/>
    </w:p>
    <w:p w14:paraId="50279AFC" w14:textId="3DCF93A5" w:rsidR="00BB2F73" w:rsidRPr="002232BF" w:rsidRDefault="00BB2F73" w:rsidP="00BB2F73">
      <w:pPr>
        <w:pStyle w:val="ListParagraph"/>
        <w:numPr>
          <w:ilvl w:val="0"/>
          <w:numId w:val="1"/>
        </w:numPr>
        <w:spacing w:after="120"/>
        <w:ind w:left="567" w:hanging="567"/>
        <w:rPr>
          <w:rFonts w:cs="Arial"/>
          <w:szCs w:val="21"/>
        </w:rPr>
      </w:pPr>
      <w:r w:rsidRPr="002232BF">
        <w:rPr>
          <w:rFonts w:cs="Arial"/>
          <w:szCs w:val="21"/>
        </w:rPr>
        <w:t>Relevant supporting documents (</w:t>
      </w:r>
      <w:proofErr w:type="gramStart"/>
      <w:r w:rsidRPr="002232BF">
        <w:rPr>
          <w:rFonts w:cs="Arial"/>
          <w:szCs w:val="21"/>
        </w:rPr>
        <w:t>i.e.</w:t>
      </w:r>
      <w:proofErr w:type="gramEnd"/>
      <w:r w:rsidRPr="002232BF">
        <w:rPr>
          <w:rFonts w:cs="Arial"/>
          <w:szCs w:val="21"/>
        </w:rPr>
        <w:t xml:space="preserve"> Certificate of Incorporation, Certificate of Currency, etc.)</w:t>
      </w:r>
      <w:r w:rsidR="008F0BC9">
        <w:rPr>
          <w:rFonts w:cs="Arial"/>
          <w:szCs w:val="21"/>
        </w:rPr>
        <w:t>;</w:t>
      </w:r>
    </w:p>
    <w:p w14:paraId="1A718E57" w14:textId="77777777" w:rsidR="00BB2F73" w:rsidRPr="002232BF" w:rsidRDefault="00BB2F73" w:rsidP="00BB2F73">
      <w:pPr>
        <w:pStyle w:val="ListParagraph"/>
        <w:numPr>
          <w:ilvl w:val="0"/>
          <w:numId w:val="1"/>
        </w:numPr>
        <w:spacing w:after="120"/>
        <w:ind w:left="567" w:hanging="567"/>
        <w:rPr>
          <w:rFonts w:cs="Arial"/>
          <w:szCs w:val="21"/>
        </w:rPr>
      </w:pPr>
      <w:r w:rsidRPr="002232BF">
        <w:rPr>
          <w:rFonts w:cs="Arial"/>
          <w:szCs w:val="21"/>
        </w:rPr>
        <w:t>Letters of support and/or commitment from other proposed user groups, if applicable; and</w:t>
      </w:r>
    </w:p>
    <w:p w14:paraId="116E5C73" w14:textId="77777777" w:rsidR="00BB2F73" w:rsidRPr="002232BF" w:rsidRDefault="00BB2F73" w:rsidP="00BB2F73">
      <w:pPr>
        <w:pStyle w:val="ListParagraph"/>
        <w:numPr>
          <w:ilvl w:val="0"/>
          <w:numId w:val="1"/>
        </w:numPr>
        <w:spacing w:after="120"/>
        <w:ind w:left="567" w:hanging="567"/>
        <w:rPr>
          <w:rFonts w:cs="Arial"/>
          <w:szCs w:val="21"/>
        </w:rPr>
      </w:pPr>
      <w:r w:rsidRPr="002232BF">
        <w:rPr>
          <w:rFonts w:cs="Arial"/>
          <w:szCs w:val="21"/>
        </w:rPr>
        <w:t>Any other supporting documentation the applicant feels is relevant to the EOI.</w:t>
      </w:r>
    </w:p>
    <w:p w14:paraId="51DD6E22" w14:textId="6D65E2B5" w:rsidR="00BB2F73" w:rsidRPr="00356B37" w:rsidRDefault="00BB2F73" w:rsidP="00BB2F73">
      <w:r w:rsidRPr="00356B37">
        <w:t xml:space="preserve">All proposals must be submitted on or before Friday </w:t>
      </w:r>
      <w:r w:rsidR="00210174">
        <w:t>1</w:t>
      </w:r>
      <w:r w:rsidR="00D972D1">
        <w:t>0</w:t>
      </w:r>
      <w:r w:rsidR="00210174">
        <w:t xml:space="preserve"> </w:t>
      </w:r>
      <w:r w:rsidR="00D972D1">
        <w:t>September</w:t>
      </w:r>
      <w:r w:rsidR="00210174">
        <w:t xml:space="preserve"> 2021</w:t>
      </w:r>
      <w:r w:rsidRPr="00356B37">
        <w:t>.</w:t>
      </w:r>
      <w:r>
        <w:t xml:space="preserve"> </w:t>
      </w:r>
      <w:r w:rsidRPr="00356B37">
        <w:t>Applications received or lodged after the closing time will not be accepted.</w:t>
      </w:r>
    </w:p>
    <w:p w14:paraId="61C7E884" w14:textId="77777777" w:rsidR="00BB2F73" w:rsidRPr="00356B37" w:rsidRDefault="00BB2F73" w:rsidP="00BB2F73">
      <w:r w:rsidRPr="00356B37">
        <w:t>Indicative timing of the Expression of Interest process is summarised as follows, subject to Council having the right to vary both the timing and process.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0"/>
        <w:gridCol w:w="4536"/>
        <w:gridCol w:w="2370"/>
      </w:tblGrid>
      <w:tr w:rsidR="00BB2F73" w:rsidRPr="00B31C9A" w14:paraId="08A1057B" w14:textId="77777777" w:rsidTr="00B131B7">
        <w:trPr>
          <w:cantSplit/>
          <w:tblHeader/>
        </w:trPr>
        <w:tc>
          <w:tcPr>
            <w:tcW w:w="2830" w:type="dxa"/>
            <w:shd w:val="clear" w:color="auto" w:fill="343E48" w:themeFill="text2"/>
          </w:tcPr>
          <w:p w14:paraId="4D2FF15D" w14:textId="77777777" w:rsidR="00BB2F73" w:rsidRPr="00B31C9A" w:rsidRDefault="00BB2F73" w:rsidP="00C46460">
            <w:pPr>
              <w:spacing w:before="40" w:after="120"/>
              <w:jc w:val="center"/>
              <w:rPr>
                <w:rFonts w:cs="Arial"/>
                <w:b/>
                <w:color w:val="FFFFFF" w:themeColor="background1"/>
              </w:rPr>
            </w:pPr>
            <w:r w:rsidRPr="00B31C9A">
              <w:rPr>
                <w:rFonts w:cs="Arial"/>
                <w:b/>
                <w:color w:val="FFFFFF" w:themeColor="background1"/>
              </w:rPr>
              <w:t>Step</w:t>
            </w:r>
          </w:p>
        </w:tc>
        <w:tc>
          <w:tcPr>
            <w:tcW w:w="4536" w:type="dxa"/>
            <w:shd w:val="clear" w:color="auto" w:fill="343E48" w:themeFill="text2"/>
          </w:tcPr>
          <w:p w14:paraId="434B4C5C" w14:textId="77777777" w:rsidR="00BB2F73" w:rsidRPr="00B31C9A" w:rsidRDefault="00BB2F73" w:rsidP="00C46460">
            <w:pPr>
              <w:spacing w:before="40" w:after="120"/>
              <w:jc w:val="center"/>
              <w:rPr>
                <w:rFonts w:cs="Arial"/>
                <w:b/>
                <w:color w:val="FFFFFF" w:themeColor="background1"/>
              </w:rPr>
            </w:pPr>
            <w:r w:rsidRPr="00B31C9A">
              <w:rPr>
                <w:rFonts w:cs="Arial"/>
                <w:b/>
                <w:color w:val="FFFFFF" w:themeColor="background1"/>
              </w:rPr>
              <w:t>Details</w:t>
            </w:r>
          </w:p>
        </w:tc>
        <w:tc>
          <w:tcPr>
            <w:tcW w:w="2370" w:type="dxa"/>
            <w:shd w:val="clear" w:color="auto" w:fill="343E48" w:themeFill="text2"/>
          </w:tcPr>
          <w:p w14:paraId="3ABD3B84" w14:textId="77777777" w:rsidR="00BB2F73" w:rsidRPr="00B31C9A" w:rsidRDefault="00BB2F73" w:rsidP="00C46460">
            <w:pPr>
              <w:spacing w:before="40" w:after="120"/>
              <w:jc w:val="center"/>
              <w:rPr>
                <w:rFonts w:cs="Arial"/>
                <w:b/>
                <w:color w:val="FFFFFF" w:themeColor="background1"/>
              </w:rPr>
            </w:pPr>
            <w:r w:rsidRPr="00B31C9A">
              <w:rPr>
                <w:rFonts w:cs="Arial"/>
                <w:b/>
                <w:color w:val="FFFFFF" w:themeColor="background1"/>
              </w:rPr>
              <w:t>Timeframe</w:t>
            </w:r>
          </w:p>
        </w:tc>
      </w:tr>
      <w:tr w:rsidR="00BB2F73" w14:paraId="1795A8CA" w14:textId="77777777" w:rsidTr="00B131B7">
        <w:tc>
          <w:tcPr>
            <w:tcW w:w="2830" w:type="dxa"/>
          </w:tcPr>
          <w:p w14:paraId="245C00F3" w14:textId="77777777" w:rsidR="00BB2F73" w:rsidRDefault="00BB2F73" w:rsidP="00C46460">
            <w:pPr>
              <w:spacing w:before="40" w:after="120"/>
              <w:jc w:val="left"/>
              <w:rPr>
                <w:rFonts w:cs="Arial"/>
              </w:rPr>
            </w:pPr>
            <w:r w:rsidRPr="00356B37">
              <w:rPr>
                <w:rFonts w:cs="Arial"/>
              </w:rPr>
              <w:t>Call for Expression of Interest</w:t>
            </w:r>
          </w:p>
        </w:tc>
        <w:tc>
          <w:tcPr>
            <w:tcW w:w="4536" w:type="dxa"/>
          </w:tcPr>
          <w:p w14:paraId="789D25C4" w14:textId="77777777" w:rsidR="00BB2F73" w:rsidRDefault="00BB2F73" w:rsidP="00C46460">
            <w:pPr>
              <w:spacing w:before="40" w:after="120"/>
              <w:rPr>
                <w:rFonts w:cs="Arial"/>
              </w:rPr>
            </w:pPr>
            <w:r w:rsidRPr="00356B37">
              <w:rPr>
                <w:rFonts w:cs="Arial"/>
              </w:rPr>
              <w:t>Advertised on the Council website and in the local papers</w:t>
            </w:r>
          </w:p>
        </w:tc>
        <w:tc>
          <w:tcPr>
            <w:tcW w:w="2370" w:type="dxa"/>
          </w:tcPr>
          <w:p w14:paraId="3FBED8F3" w14:textId="2D190378" w:rsidR="00BB2F73" w:rsidRDefault="00A71169" w:rsidP="009266AA">
            <w:pPr>
              <w:spacing w:before="40" w:after="120"/>
              <w:jc w:val="left"/>
              <w:rPr>
                <w:rFonts w:cs="Arial"/>
              </w:rPr>
            </w:pPr>
            <w:r>
              <w:rPr>
                <w:rFonts w:cs="Arial"/>
              </w:rPr>
              <w:t>1</w:t>
            </w:r>
            <w:r w:rsidR="00D972D1">
              <w:rPr>
                <w:rFonts w:cs="Arial"/>
              </w:rPr>
              <w:t>7</w:t>
            </w:r>
            <w:r>
              <w:rPr>
                <w:rFonts w:cs="Arial"/>
              </w:rPr>
              <w:t xml:space="preserve"> </w:t>
            </w:r>
            <w:r w:rsidR="00D972D1">
              <w:rPr>
                <w:rFonts w:cs="Arial"/>
              </w:rPr>
              <w:t xml:space="preserve">August </w:t>
            </w:r>
            <w:r>
              <w:rPr>
                <w:rFonts w:cs="Arial"/>
              </w:rPr>
              <w:t>to 1</w:t>
            </w:r>
            <w:r w:rsidR="00AB67E0">
              <w:rPr>
                <w:rFonts w:cs="Arial"/>
              </w:rPr>
              <w:t>0</w:t>
            </w:r>
            <w:r>
              <w:rPr>
                <w:rFonts w:cs="Arial"/>
              </w:rPr>
              <w:t xml:space="preserve"> </w:t>
            </w:r>
            <w:r w:rsidR="00AB67E0">
              <w:rPr>
                <w:rFonts w:cs="Arial"/>
              </w:rPr>
              <w:t>Septemb</w:t>
            </w:r>
            <w:r w:rsidR="007A3CC5">
              <w:rPr>
                <w:rFonts w:cs="Arial"/>
              </w:rPr>
              <w:t>e</w:t>
            </w:r>
            <w:r w:rsidR="00AB67E0">
              <w:rPr>
                <w:rFonts w:cs="Arial"/>
              </w:rPr>
              <w:t>r</w:t>
            </w:r>
            <w:r>
              <w:rPr>
                <w:rFonts w:cs="Arial"/>
              </w:rPr>
              <w:t xml:space="preserve"> 2021</w:t>
            </w:r>
          </w:p>
        </w:tc>
      </w:tr>
      <w:tr w:rsidR="00BB2F73" w14:paraId="54E9E7FD" w14:textId="77777777" w:rsidTr="00B131B7">
        <w:tc>
          <w:tcPr>
            <w:tcW w:w="2830" w:type="dxa"/>
          </w:tcPr>
          <w:p w14:paraId="6378FDEF" w14:textId="1D80F1FD" w:rsidR="00BB2F73" w:rsidRDefault="00BB2F73" w:rsidP="00C46460">
            <w:pPr>
              <w:spacing w:before="40" w:after="120"/>
              <w:jc w:val="left"/>
              <w:rPr>
                <w:rFonts w:cs="Arial"/>
              </w:rPr>
            </w:pPr>
            <w:r w:rsidRPr="00356B37">
              <w:rPr>
                <w:rFonts w:cs="Arial"/>
              </w:rPr>
              <w:t xml:space="preserve">Expression of Interest </w:t>
            </w:r>
            <w:r w:rsidR="00A10F71">
              <w:rPr>
                <w:rFonts w:cs="Arial"/>
              </w:rPr>
              <w:t>Opens and Close</w:t>
            </w:r>
            <w:r w:rsidRPr="00356B37">
              <w:rPr>
                <w:rFonts w:cs="Arial"/>
              </w:rPr>
              <w:t>s</w:t>
            </w:r>
          </w:p>
        </w:tc>
        <w:tc>
          <w:tcPr>
            <w:tcW w:w="4536" w:type="dxa"/>
          </w:tcPr>
          <w:p w14:paraId="33B2AEA3" w14:textId="77777777" w:rsidR="00BB2F73" w:rsidRDefault="00BB2F73" w:rsidP="00C46460">
            <w:pPr>
              <w:spacing w:before="40" w:after="120"/>
              <w:rPr>
                <w:rFonts w:cs="Arial"/>
              </w:rPr>
            </w:pPr>
            <w:r w:rsidRPr="00356B37">
              <w:rPr>
                <w:rFonts w:cs="Arial"/>
              </w:rPr>
              <w:t>Applications received or lodged after the closing time will not be accepted</w:t>
            </w:r>
          </w:p>
        </w:tc>
        <w:tc>
          <w:tcPr>
            <w:tcW w:w="2370" w:type="dxa"/>
          </w:tcPr>
          <w:p w14:paraId="68E283DF" w14:textId="5BF9C88D" w:rsidR="00BB2F73" w:rsidRDefault="00A10F71" w:rsidP="009266AA">
            <w:pPr>
              <w:spacing w:before="40" w:after="120"/>
              <w:jc w:val="left"/>
              <w:rPr>
                <w:rFonts w:cs="Arial"/>
              </w:rPr>
            </w:pPr>
            <w:r>
              <w:rPr>
                <w:rFonts w:cs="Arial"/>
              </w:rPr>
              <w:t>Open 1</w:t>
            </w:r>
            <w:r w:rsidR="00D972D1">
              <w:rPr>
                <w:rFonts w:cs="Arial"/>
              </w:rPr>
              <w:t>7</w:t>
            </w:r>
            <w:r w:rsidR="00787BC6">
              <w:rPr>
                <w:rFonts w:cs="Arial"/>
              </w:rPr>
              <w:t xml:space="preserve"> </w:t>
            </w:r>
            <w:r w:rsidR="00D972D1">
              <w:rPr>
                <w:rFonts w:cs="Arial"/>
              </w:rPr>
              <w:t>August</w:t>
            </w:r>
            <w:r w:rsidR="00787BC6">
              <w:rPr>
                <w:rFonts w:cs="Arial"/>
              </w:rPr>
              <w:t xml:space="preserve"> and Close 1</w:t>
            </w:r>
            <w:r w:rsidR="00D972D1">
              <w:rPr>
                <w:rFonts w:cs="Arial"/>
              </w:rPr>
              <w:t>0</w:t>
            </w:r>
            <w:r w:rsidR="00787BC6">
              <w:rPr>
                <w:rFonts w:cs="Arial"/>
              </w:rPr>
              <w:t xml:space="preserve"> </w:t>
            </w:r>
            <w:r w:rsidR="00D972D1">
              <w:rPr>
                <w:rFonts w:cs="Arial"/>
              </w:rPr>
              <w:t>September</w:t>
            </w:r>
            <w:r w:rsidR="00787BC6">
              <w:rPr>
                <w:rFonts w:cs="Arial"/>
              </w:rPr>
              <w:t xml:space="preserve"> 2021</w:t>
            </w:r>
          </w:p>
        </w:tc>
      </w:tr>
      <w:tr w:rsidR="00BB2F73" w14:paraId="14BDCB74" w14:textId="77777777" w:rsidTr="00B131B7">
        <w:tc>
          <w:tcPr>
            <w:tcW w:w="2830" w:type="dxa"/>
          </w:tcPr>
          <w:p w14:paraId="2C75B6EB" w14:textId="77777777" w:rsidR="00BB2F73" w:rsidRPr="00356B37" w:rsidRDefault="00BB2F73" w:rsidP="00C46460">
            <w:pPr>
              <w:spacing w:before="40" w:after="120"/>
              <w:jc w:val="left"/>
              <w:rPr>
                <w:rFonts w:cs="Arial"/>
              </w:rPr>
            </w:pPr>
            <w:r w:rsidRPr="00356B37">
              <w:rPr>
                <w:rFonts w:cs="Arial"/>
              </w:rPr>
              <w:t>Expression of Interest Evaluated</w:t>
            </w:r>
          </w:p>
        </w:tc>
        <w:tc>
          <w:tcPr>
            <w:tcW w:w="4536" w:type="dxa"/>
          </w:tcPr>
          <w:p w14:paraId="3AF71F53" w14:textId="5C9FC9C1" w:rsidR="00BB2F73" w:rsidRPr="00356B37" w:rsidRDefault="00BB2F73" w:rsidP="00C46460">
            <w:pPr>
              <w:spacing w:after="120"/>
              <w:contextualSpacing/>
              <w:rPr>
                <w:rFonts w:cs="Arial"/>
              </w:rPr>
            </w:pPr>
            <w:r w:rsidRPr="00356B37">
              <w:rPr>
                <w:rFonts w:cs="Arial"/>
              </w:rPr>
              <w:t xml:space="preserve">EOIs will be assessed </w:t>
            </w:r>
            <w:r>
              <w:rPr>
                <w:rFonts w:cs="Arial"/>
              </w:rPr>
              <w:t>by</w:t>
            </w:r>
            <w:r w:rsidRPr="00356B37">
              <w:rPr>
                <w:rFonts w:cs="Arial"/>
              </w:rPr>
              <w:t xml:space="preserve"> a selection panel, against </w:t>
            </w:r>
            <w:r w:rsidR="00D972D1" w:rsidRPr="00356B37">
              <w:rPr>
                <w:rFonts w:cs="Arial"/>
              </w:rPr>
              <w:t>several</w:t>
            </w:r>
            <w:r w:rsidRPr="00356B37">
              <w:rPr>
                <w:rFonts w:cs="Arial"/>
              </w:rPr>
              <w:t xml:space="preserve"> criteria aligned with</w:t>
            </w:r>
            <w:r>
              <w:rPr>
                <w:rFonts w:cs="Arial"/>
              </w:rPr>
              <w:t xml:space="preserve"> </w:t>
            </w:r>
            <w:r w:rsidRPr="00356B37">
              <w:rPr>
                <w:rFonts w:cs="Arial"/>
              </w:rPr>
              <w:t>Council</w:t>
            </w:r>
            <w:r>
              <w:rPr>
                <w:rFonts w:cs="Arial"/>
              </w:rPr>
              <w:t>’s</w:t>
            </w:r>
            <w:r w:rsidRPr="00356B37">
              <w:rPr>
                <w:rFonts w:cs="Arial"/>
              </w:rPr>
              <w:t xml:space="preserve"> priority areas, strategies, legislative and regulatory frameworks</w:t>
            </w:r>
          </w:p>
        </w:tc>
        <w:tc>
          <w:tcPr>
            <w:tcW w:w="2370" w:type="dxa"/>
          </w:tcPr>
          <w:p w14:paraId="357997B5" w14:textId="12B069F4" w:rsidR="00BB2F73" w:rsidRDefault="00F90EB3" w:rsidP="009266AA">
            <w:pPr>
              <w:spacing w:before="40" w:after="120"/>
              <w:jc w:val="left"/>
              <w:rPr>
                <w:rFonts w:cs="Arial"/>
              </w:rPr>
            </w:pPr>
            <w:r>
              <w:rPr>
                <w:rFonts w:cs="Arial"/>
              </w:rPr>
              <w:t>1</w:t>
            </w:r>
            <w:r w:rsidR="00D972D1">
              <w:rPr>
                <w:rFonts w:cs="Arial"/>
              </w:rPr>
              <w:t>3</w:t>
            </w:r>
            <w:r>
              <w:rPr>
                <w:rFonts w:cs="Arial"/>
              </w:rPr>
              <w:t xml:space="preserve"> </w:t>
            </w:r>
            <w:r w:rsidR="00D972D1">
              <w:rPr>
                <w:rFonts w:cs="Arial"/>
              </w:rPr>
              <w:t>September</w:t>
            </w:r>
            <w:r>
              <w:rPr>
                <w:rFonts w:cs="Arial"/>
              </w:rPr>
              <w:t xml:space="preserve"> to </w:t>
            </w:r>
            <w:r w:rsidR="00D972D1">
              <w:rPr>
                <w:rFonts w:cs="Arial"/>
              </w:rPr>
              <w:t>4</w:t>
            </w:r>
            <w:r w:rsidR="009266AA">
              <w:rPr>
                <w:rFonts w:cs="Arial"/>
              </w:rPr>
              <w:t> </w:t>
            </w:r>
            <w:r w:rsidR="00D972D1">
              <w:rPr>
                <w:rFonts w:cs="Arial"/>
              </w:rPr>
              <w:t>Octo</w:t>
            </w:r>
            <w:r>
              <w:rPr>
                <w:rFonts w:cs="Arial"/>
              </w:rPr>
              <w:t>ber 2021</w:t>
            </w:r>
          </w:p>
        </w:tc>
      </w:tr>
      <w:tr w:rsidR="00BB2F73" w14:paraId="663163C6" w14:textId="77777777" w:rsidTr="00B131B7">
        <w:trPr>
          <w:cantSplit/>
        </w:trPr>
        <w:tc>
          <w:tcPr>
            <w:tcW w:w="2830" w:type="dxa"/>
          </w:tcPr>
          <w:p w14:paraId="5032ECAB" w14:textId="77777777" w:rsidR="00BB2F73" w:rsidRPr="00356B37" w:rsidRDefault="00BB2F73" w:rsidP="00C46460">
            <w:pPr>
              <w:spacing w:before="40" w:after="120"/>
              <w:jc w:val="left"/>
              <w:rPr>
                <w:rFonts w:cs="Arial"/>
              </w:rPr>
            </w:pPr>
            <w:r w:rsidRPr="00356B37">
              <w:rPr>
                <w:rFonts w:cs="Arial"/>
              </w:rPr>
              <w:t>Confirmation of Successful and Unsuccessful Applications</w:t>
            </w:r>
          </w:p>
        </w:tc>
        <w:tc>
          <w:tcPr>
            <w:tcW w:w="4536" w:type="dxa"/>
          </w:tcPr>
          <w:p w14:paraId="4CAE398E" w14:textId="77777777" w:rsidR="00BB2F73" w:rsidRPr="00356B37" w:rsidRDefault="00BB2F73" w:rsidP="00C46460">
            <w:pPr>
              <w:spacing w:after="120"/>
              <w:contextualSpacing/>
              <w:rPr>
                <w:rFonts w:cs="Arial"/>
              </w:rPr>
            </w:pPr>
            <w:r w:rsidRPr="00356B37">
              <w:rPr>
                <w:rFonts w:cs="Arial"/>
              </w:rPr>
              <w:t>On completion of the Expression of Interest process Council may select any or several of the respondents and confirm successful applicants</w:t>
            </w:r>
          </w:p>
        </w:tc>
        <w:tc>
          <w:tcPr>
            <w:tcW w:w="2370" w:type="dxa"/>
          </w:tcPr>
          <w:p w14:paraId="52E2E9D5" w14:textId="1637CF58" w:rsidR="00BB2F73" w:rsidRDefault="00D972D1" w:rsidP="009266AA">
            <w:pPr>
              <w:spacing w:before="40" w:after="120"/>
              <w:jc w:val="left"/>
              <w:rPr>
                <w:rFonts w:cs="Arial"/>
              </w:rPr>
            </w:pPr>
            <w:r>
              <w:rPr>
                <w:rFonts w:cs="Arial"/>
              </w:rPr>
              <w:t>4</w:t>
            </w:r>
            <w:r w:rsidR="009266AA">
              <w:rPr>
                <w:rFonts w:cs="Arial"/>
              </w:rPr>
              <w:t xml:space="preserve"> </w:t>
            </w:r>
            <w:r>
              <w:rPr>
                <w:rFonts w:cs="Arial"/>
              </w:rPr>
              <w:t>Octo</w:t>
            </w:r>
            <w:r w:rsidR="009266AA">
              <w:rPr>
                <w:rFonts w:cs="Arial"/>
              </w:rPr>
              <w:t>ber to 1</w:t>
            </w:r>
            <w:r>
              <w:rPr>
                <w:rFonts w:cs="Arial"/>
              </w:rPr>
              <w:t>5</w:t>
            </w:r>
            <w:r w:rsidR="009266AA">
              <w:rPr>
                <w:rFonts w:cs="Arial"/>
              </w:rPr>
              <w:t> October 2021</w:t>
            </w:r>
          </w:p>
        </w:tc>
      </w:tr>
      <w:tr w:rsidR="00BB2F73" w14:paraId="596034AF" w14:textId="77777777" w:rsidTr="00C90B4B">
        <w:trPr>
          <w:cantSplit/>
        </w:trPr>
        <w:tc>
          <w:tcPr>
            <w:tcW w:w="2830" w:type="dxa"/>
          </w:tcPr>
          <w:p w14:paraId="0FCD8324" w14:textId="330BF97C" w:rsidR="00BB2F73" w:rsidRPr="00356B37" w:rsidRDefault="00BB2F73" w:rsidP="00C46460">
            <w:pPr>
              <w:spacing w:before="40" w:after="120"/>
              <w:jc w:val="left"/>
              <w:rPr>
                <w:rFonts w:cs="Arial"/>
              </w:rPr>
            </w:pPr>
            <w:r w:rsidRPr="00356B37">
              <w:rPr>
                <w:rFonts w:cs="Arial"/>
              </w:rPr>
              <w:lastRenderedPageBreak/>
              <w:t>License development and entry into agreeme</w:t>
            </w:r>
            <w:r w:rsidR="00BB2C30">
              <w:rPr>
                <w:rFonts w:cs="Arial"/>
              </w:rPr>
              <w:t>nt</w:t>
            </w:r>
            <w:r w:rsidRPr="00356B37">
              <w:rPr>
                <w:rFonts w:cs="Arial"/>
              </w:rPr>
              <w:t>s</w:t>
            </w:r>
          </w:p>
        </w:tc>
        <w:tc>
          <w:tcPr>
            <w:tcW w:w="4536" w:type="dxa"/>
          </w:tcPr>
          <w:p w14:paraId="5A2CB83F" w14:textId="23EBAE64" w:rsidR="00BB2F73" w:rsidRPr="00356B37" w:rsidRDefault="00BB2F73" w:rsidP="00C46460">
            <w:pPr>
              <w:spacing w:after="120"/>
              <w:contextualSpacing/>
              <w:rPr>
                <w:rFonts w:cs="Arial"/>
              </w:rPr>
            </w:pPr>
            <w:r w:rsidRPr="00356B37">
              <w:rPr>
                <w:rFonts w:cs="Arial"/>
              </w:rPr>
              <w:t>Applicant and Council agree on key terms as outlined in licen</w:t>
            </w:r>
            <w:r w:rsidR="000E1ACA">
              <w:rPr>
                <w:rFonts w:cs="Arial"/>
              </w:rPr>
              <w:t>c</w:t>
            </w:r>
            <w:r w:rsidRPr="00356B37">
              <w:rPr>
                <w:rFonts w:cs="Arial"/>
              </w:rPr>
              <w:t xml:space="preserve">e agreement and schedule. If applicant accepts </w:t>
            </w:r>
            <w:r w:rsidR="0091106D">
              <w:rPr>
                <w:rFonts w:cs="Arial"/>
              </w:rPr>
              <w:t>Council</w:t>
            </w:r>
            <w:r w:rsidRPr="00356B37">
              <w:rPr>
                <w:rFonts w:cs="Arial"/>
              </w:rPr>
              <w:t xml:space="preserve"> will prepare the licen</w:t>
            </w:r>
            <w:r w:rsidR="000E1ACA">
              <w:rPr>
                <w:rFonts w:cs="Arial"/>
              </w:rPr>
              <w:t>c</w:t>
            </w:r>
            <w:r w:rsidRPr="00356B37">
              <w:rPr>
                <w:rFonts w:cs="Arial"/>
              </w:rPr>
              <w:t>e. Draft</w:t>
            </w:r>
            <w:r w:rsidR="00D73E22">
              <w:rPr>
                <w:rFonts w:cs="Arial"/>
              </w:rPr>
              <w:t xml:space="preserve"> licence</w:t>
            </w:r>
            <w:r w:rsidRPr="00356B37">
              <w:rPr>
                <w:rFonts w:cs="Arial"/>
              </w:rPr>
              <w:t xml:space="preserve"> sent to applicant and once</w:t>
            </w:r>
            <w:r w:rsidR="00D73E22">
              <w:rPr>
                <w:rFonts w:cs="Arial"/>
              </w:rPr>
              <w:t xml:space="preserve"> signed and</w:t>
            </w:r>
            <w:r w:rsidRPr="00356B37">
              <w:rPr>
                <w:rFonts w:cs="Arial"/>
              </w:rPr>
              <w:t xml:space="preserve"> returned, </w:t>
            </w:r>
            <w:r w:rsidR="0091106D">
              <w:rPr>
                <w:rFonts w:cs="Arial"/>
              </w:rPr>
              <w:t xml:space="preserve">Council </w:t>
            </w:r>
            <w:r w:rsidR="004E5C38">
              <w:rPr>
                <w:rFonts w:cs="Arial"/>
              </w:rPr>
              <w:t>will sign the licence</w:t>
            </w:r>
            <w:r w:rsidRPr="00356B37">
              <w:rPr>
                <w:rFonts w:cs="Arial"/>
              </w:rPr>
              <w:t xml:space="preserve">. The process is finalised by Council and a copy of the agreement </w:t>
            </w:r>
            <w:r w:rsidR="00D83061">
              <w:rPr>
                <w:rFonts w:cs="Arial"/>
              </w:rPr>
              <w:t>and</w:t>
            </w:r>
            <w:r w:rsidRPr="00356B37">
              <w:rPr>
                <w:rFonts w:cs="Arial"/>
              </w:rPr>
              <w:t xml:space="preserve"> schedule posted to </w:t>
            </w:r>
            <w:r w:rsidR="004E5C38">
              <w:rPr>
                <w:rFonts w:cs="Arial"/>
              </w:rPr>
              <w:t xml:space="preserve">the licence </w:t>
            </w:r>
            <w:r w:rsidRPr="00356B37">
              <w:rPr>
                <w:rFonts w:cs="Arial"/>
              </w:rPr>
              <w:t>tenant</w:t>
            </w:r>
          </w:p>
        </w:tc>
        <w:tc>
          <w:tcPr>
            <w:tcW w:w="2370" w:type="dxa"/>
          </w:tcPr>
          <w:p w14:paraId="00A51D43" w14:textId="460F1AC4" w:rsidR="00BB2F73" w:rsidRDefault="0035770B" w:rsidP="009266AA">
            <w:pPr>
              <w:spacing w:before="40" w:after="120"/>
              <w:jc w:val="left"/>
              <w:rPr>
                <w:rFonts w:cs="Arial"/>
              </w:rPr>
            </w:pPr>
            <w:r>
              <w:rPr>
                <w:rFonts w:cs="Arial"/>
              </w:rPr>
              <w:t xml:space="preserve">4 </w:t>
            </w:r>
            <w:r w:rsidR="00572426">
              <w:rPr>
                <w:rFonts w:cs="Arial"/>
              </w:rPr>
              <w:t xml:space="preserve">to 15 </w:t>
            </w:r>
            <w:r>
              <w:rPr>
                <w:rFonts w:cs="Arial"/>
              </w:rPr>
              <w:t>October 2021</w:t>
            </w:r>
          </w:p>
        </w:tc>
      </w:tr>
    </w:tbl>
    <w:p w14:paraId="0BA706BE" w14:textId="04FD8DE0" w:rsidR="00B347AE" w:rsidRPr="00BB2C30" w:rsidRDefault="00B347AE" w:rsidP="00B347AE">
      <w:pPr>
        <w:pStyle w:val="Heading1"/>
        <w:numPr>
          <w:ilvl w:val="0"/>
          <w:numId w:val="3"/>
        </w:numPr>
        <w:spacing w:after="120"/>
        <w:jc w:val="left"/>
        <w:rPr>
          <w:rFonts w:cs="Arial"/>
          <w:sz w:val="24"/>
          <w:szCs w:val="24"/>
        </w:rPr>
      </w:pPr>
      <w:bookmarkStart w:id="22" w:name="_Toc74904983"/>
      <w:r w:rsidRPr="00BB2C30">
        <w:rPr>
          <w:rFonts w:cs="Arial"/>
          <w:sz w:val="24"/>
          <w:szCs w:val="24"/>
        </w:rPr>
        <w:t>Licence Agreement</w:t>
      </w:r>
      <w:bookmarkEnd w:id="21"/>
      <w:bookmarkEnd w:id="22"/>
    </w:p>
    <w:p w14:paraId="21BA6B83" w14:textId="77777777" w:rsidR="00B347AE" w:rsidRDefault="00B347AE" w:rsidP="00B347AE">
      <w:pPr>
        <w:rPr>
          <w:rFonts w:cs="Arial"/>
          <w:szCs w:val="21"/>
        </w:rPr>
      </w:pPr>
      <w:r>
        <w:rPr>
          <w:rFonts w:cs="Arial"/>
          <w:szCs w:val="21"/>
        </w:rPr>
        <w:t>Successful applicants of the EOI process will enter into a three-year Licence Agreement with Council.</w:t>
      </w:r>
    </w:p>
    <w:p w14:paraId="07BB34D2" w14:textId="77777777" w:rsidR="00B347AE" w:rsidRDefault="00B347AE" w:rsidP="00B347AE">
      <w:pPr>
        <w:rPr>
          <w:rFonts w:cs="Arial"/>
          <w:szCs w:val="21"/>
        </w:rPr>
      </w:pPr>
      <w:r>
        <w:rPr>
          <w:rFonts w:cs="Arial"/>
          <w:szCs w:val="21"/>
        </w:rPr>
        <w:t>Each licence agreement shall include the following Reference Schedule:</w:t>
      </w:r>
    </w:p>
    <w:p w14:paraId="33E6008E"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Commencing and Terminating Dates</w:t>
      </w:r>
    </w:p>
    <w:p w14:paraId="19B01E21"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Licence Fee/Rental and Security Deposit Amount</w:t>
      </w:r>
    </w:p>
    <w:p w14:paraId="1480A9F6"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Utilities</w:t>
      </w:r>
    </w:p>
    <w:p w14:paraId="27051145"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Licenced Area, Permitted Use and Access Hours</w:t>
      </w:r>
    </w:p>
    <w:p w14:paraId="087441D0"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Minimum Notice Periods (In the event of termination or demolition)</w:t>
      </w:r>
    </w:p>
    <w:p w14:paraId="6F0D6F73" w14:textId="77777777" w:rsidR="00B347AE" w:rsidRDefault="00B347AE" w:rsidP="00B347AE">
      <w:pPr>
        <w:rPr>
          <w:rFonts w:cs="Arial"/>
          <w:szCs w:val="21"/>
        </w:rPr>
      </w:pPr>
      <w:r w:rsidRPr="004C1154">
        <w:rPr>
          <w:rFonts w:cs="Arial"/>
          <w:szCs w:val="21"/>
        </w:rPr>
        <w:t xml:space="preserve">Special </w:t>
      </w:r>
      <w:r>
        <w:rPr>
          <w:rFonts w:cs="Arial"/>
          <w:szCs w:val="21"/>
        </w:rPr>
        <w:t>c</w:t>
      </w:r>
      <w:r w:rsidRPr="004C1154">
        <w:rPr>
          <w:rFonts w:cs="Arial"/>
          <w:szCs w:val="21"/>
        </w:rPr>
        <w:t xml:space="preserve">onditions may be included in </w:t>
      </w:r>
      <w:r>
        <w:rPr>
          <w:rFonts w:cs="Arial"/>
          <w:szCs w:val="21"/>
        </w:rPr>
        <w:t>the licence agreement</w:t>
      </w:r>
      <w:r w:rsidRPr="004C1154">
        <w:rPr>
          <w:rFonts w:cs="Arial"/>
          <w:szCs w:val="21"/>
        </w:rPr>
        <w:t xml:space="preserve">, if necessary, to meet specific requirements of Council or the </w:t>
      </w:r>
      <w:r>
        <w:rPr>
          <w:rFonts w:cs="Arial"/>
          <w:szCs w:val="21"/>
        </w:rPr>
        <w:t>licence</w:t>
      </w:r>
      <w:r w:rsidRPr="004C1154">
        <w:rPr>
          <w:rFonts w:cs="Arial"/>
          <w:szCs w:val="21"/>
        </w:rPr>
        <w:t xml:space="preserve"> </w:t>
      </w:r>
      <w:r>
        <w:rPr>
          <w:rFonts w:cs="Arial"/>
          <w:szCs w:val="21"/>
        </w:rPr>
        <w:t>t</w:t>
      </w:r>
      <w:r w:rsidRPr="004C1154">
        <w:rPr>
          <w:rFonts w:cs="Arial"/>
          <w:szCs w:val="21"/>
        </w:rPr>
        <w:t>enant</w:t>
      </w:r>
      <w:r>
        <w:rPr>
          <w:rFonts w:cs="Arial"/>
          <w:szCs w:val="21"/>
        </w:rPr>
        <w:t>.</w:t>
      </w:r>
    </w:p>
    <w:p w14:paraId="71797307" w14:textId="77777777" w:rsidR="00B347AE" w:rsidRPr="003802ED" w:rsidRDefault="00B347AE" w:rsidP="00B347AE">
      <w:pPr>
        <w:rPr>
          <w:rFonts w:cs="Arial"/>
          <w:szCs w:val="21"/>
        </w:rPr>
      </w:pPr>
      <w:r w:rsidRPr="00353AFF">
        <w:rPr>
          <w:rFonts w:cs="Arial"/>
          <w:szCs w:val="21"/>
        </w:rPr>
        <w:t xml:space="preserve">In signing a </w:t>
      </w:r>
      <w:r>
        <w:rPr>
          <w:rFonts w:cs="Arial"/>
          <w:szCs w:val="21"/>
        </w:rPr>
        <w:t>l</w:t>
      </w:r>
      <w:r w:rsidRPr="00353AFF">
        <w:rPr>
          <w:rFonts w:cs="Arial"/>
          <w:szCs w:val="21"/>
        </w:rPr>
        <w:t xml:space="preserve">icence </w:t>
      </w:r>
      <w:r>
        <w:rPr>
          <w:rFonts w:cs="Arial"/>
          <w:szCs w:val="21"/>
        </w:rPr>
        <w:t>a</w:t>
      </w:r>
      <w:r w:rsidRPr="00353AFF">
        <w:rPr>
          <w:rFonts w:cs="Arial"/>
          <w:szCs w:val="21"/>
        </w:rPr>
        <w:t xml:space="preserve">greement, the </w:t>
      </w:r>
      <w:r>
        <w:rPr>
          <w:rFonts w:cs="Arial"/>
          <w:szCs w:val="21"/>
        </w:rPr>
        <w:t>licence tenant</w:t>
      </w:r>
      <w:r w:rsidRPr="00353AFF">
        <w:rPr>
          <w:rFonts w:cs="Arial"/>
          <w:szCs w:val="21"/>
        </w:rPr>
        <w:t xml:space="preserve"> must comply with all conditions within the agreement</w:t>
      </w:r>
      <w:r>
        <w:rPr>
          <w:rFonts w:cs="Arial"/>
          <w:szCs w:val="21"/>
        </w:rPr>
        <w:t>.</w:t>
      </w:r>
    </w:p>
    <w:p w14:paraId="5B3ED53E" w14:textId="77777777" w:rsidR="00B347AE" w:rsidRPr="00BB2C30" w:rsidRDefault="00B347AE" w:rsidP="00B347AE">
      <w:pPr>
        <w:pStyle w:val="Heading1"/>
        <w:numPr>
          <w:ilvl w:val="0"/>
          <w:numId w:val="3"/>
        </w:numPr>
        <w:spacing w:after="120"/>
        <w:jc w:val="left"/>
        <w:rPr>
          <w:rFonts w:cs="Arial"/>
          <w:sz w:val="24"/>
          <w:szCs w:val="24"/>
        </w:rPr>
      </w:pPr>
      <w:bookmarkStart w:id="23" w:name="_Toc68779551"/>
      <w:bookmarkStart w:id="24" w:name="_Toc74904984"/>
      <w:r w:rsidRPr="00BB2C30">
        <w:rPr>
          <w:rFonts w:cs="Arial"/>
          <w:sz w:val="24"/>
          <w:szCs w:val="24"/>
        </w:rPr>
        <w:t>Licence General Conditions and Responsibilities</w:t>
      </w:r>
      <w:bookmarkEnd w:id="23"/>
      <w:bookmarkEnd w:id="24"/>
    </w:p>
    <w:p w14:paraId="1487958D"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Council will provide the licence tenants keys and/or security access to the licence area. Keys may not be reproduced; replacement and additional keys may be requested for a fee.</w:t>
      </w:r>
    </w:p>
    <w:p w14:paraId="3080F686"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 xml:space="preserve">The licence tenant may only access the licence area for its permitted use. </w:t>
      </w:r>
    </w:p>
    <w:p w14:paraId="5E7E4446" w14:textId="10EFCAE8"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 xml:space="preserve">The licence tenant is responsible for the conduct and safety of their </w:t>
      </w:r>
      <w:r w:rsidRPr="003D2F65">
        <w:rPr>
          <w:rFonts w:cs="Arial"/>
          <w:szCs w:val="21"/>
        </w:rPr>
        <w:t xml:space="preserve">guests, </w:t>
      </w:r>
      <w:r w:rsidR="00D972D1" w:rsidRPr="003D2F65">
        <w:rPr>
          <w:rFonts w:cs="Arial"/>
          <w:szCs w:val="21"/>
        </w:rPr>
        <w:t>invitees,</w:t>
      </w:r>
      <w:r w:rsidRPr="003D2F65">
        <w:rPr>
          <w:rFonts w:cs="Arial"/>
          <w:szCs w:val="21"/>
        </w:rPr>
        <w:t xml:space="preserve"> and contractors</w:t>
      </w:r>
      <w:r>
        <w:rPr>
          <w:rFonts w:cs="Arial"/>
          <w:szCs w:val="21"/>
        </w:rPr>
        <w:t xml:space="preserve"> at the licence area.</w:t>
      </w:r>
    </w:p>
    <w:p w14:paraId="2D0E2A37" w14:textId="77777777" w:rsidR="00B347AE" w:rsidRDefault="00B347AE" w:rsidP="00B347AE">
      <w:pPr>
        <w:pStyle w:val="ListParagraph"/>
        <w:numPr>
          <w:ilvl w:val="0"/>
          <w:numId w:val="4"/>
        </w:numPr>
        <w:spacing w:after="200" w:line="276" w:lineRule="auto"/>
        <w:ind w:left="567" w:hanging="567"/>
        <w:jc w:val="left"/>
        <w:rPr>
          <w:rFonts w:cs="Arial"/>
          <w:szCs w:val="21"/>
        </w:rPr>
      </w:pPr>
      <w:r w:rsidRPr="00AB29BA">
        <w:rPr>
          <w:rFonts w:cs="Arial"/>
          <w:szCs w:val="21"/>
        </w:rPr>
        <w:t>Council requires that</w:t>
      </w:r>
      <w:r>
        <w:rPr>
          <w:rFonts w:cs="Arial"/>
          <w:szCs w:val="21"/>
        </w:rPr>
        <w:t xml:space="preserve"> licence </w:t>
      </w:r>
      <w:r w:rsidRPr="00AB29BA">
        <w:rPr>
          <w:rFonts w:cs="Arial"/>
          <w:szCs w:val="21"/>
        </w:rPr>
        <w:t>tenants undertake their permitted activities without adversely impacting on the amenity of nearby neighbours</w:t>
      </w:r>
      <w:r>
        <w:rPr>
          <w:rFonts w:cs="Arial"/>
          <w:szCs w:val="21"/>
        </w:rPr>
        <w:t xml:space="preserve"> by any </w:t>
      </w:r>
      <w:r w:rsidRPr="000C2E5B">
        <w:rPr>
          <w:rFonts w:cs="Arial"/>
          <w:szCs w:val="21"/>
        </w:rPr>
        <w:t xml:space="preserve">noxious, nuisance or offensive </w:t>
      </w:r>
      <w:r>
        <w:rPr>
          <w:rFonts w:cs="Arial"/>
          <w:szCs w:val="21"/>
        </w:rPr>
        <w:t>activity.</w:t>
      </w:r>
    </w:p>
    <w:p w14:paraId="13765254" w14:textId="77777777" w:rsidR="00B347AE" w:rsidRDefault="00B347AE" w:rsidP="00B347AE">
      <w:pPr>
        <w:pStyle w:val="ListParagraph"/>
        <w:numPr>
          <w:ilvl w:val="0"/>
          <w:numId w:val="4"/>
        </w:numPr>
        <w:spacing w:after="200" w:line="276" w:lineRule="auto"/>
        <w:ind w:left="567" w:hanging="567"/>
        <w:jc w:val="left"/>
        <w:rPr>
          <w:rFonts w:cs="Arial"/>
          <w:szCs w:val="21"/>
        </w:rPr>
      </w:pPr>
      <w:r w:rsidRPr="003D2F65">
        <w:rPr>
          <w:rFonts w:cs="Arial"/>
          <w:szCs w:val="21"/>
        </w:rPr>
        <w:t xml:space="preserve">Council is responsible for the external structural integrity of </w:t>
      </w:r>
      <w:r>
        <w:rPr>
          <w:rFonts w:cs="Arial"/>
          <w:szCs w:val="21"/>
        </w:rPr>
        <w:t>the licence area/community venues</w:t>
      </w:r>
      <w:r w:rsidRPr="003D2F65">
        <w:rPr>
          <w:rFonts w:cs="Arial"/>
          <w:szCs w:val="21"/>
        </w:rPr>
        <w:t xml:space="preserve">, except in the case of structural damage caused by the </w:t>
      </w:r>
      <w:r>
        <w:rPr>
          <w:rFonts w:cs="Arial"/>
          <w:szCs w:val="21"/>
        </w:rPr>
        <w:t xml:space="preserve">licence </w:t>
      </w:r>
      <w:r w:rsidRPr="003D2F65">
        <w:rPr>
          <w:rFonts w:cs="Arial"/>
          <w:szCs w:val="21"/>
        </w:rPr>
        <w:t>tenant, or the</w:t>
      </w:r>
      <w:r>
        <w:rPr>
          <w:rFonts w:cs="Arial"/>
          <w:szCs w:val="21"/>
        </w:rPr>
        <w:t xml:space="preserve"> licence</w:t>
      </w:r>
      <w:r w:rsidRPr="003D2F65">
        <w:rPr>
          <w:rFonts w:cs="Arial"/>
          <w:szCs w:val="21"/>
        </w:rPr>
        <w:t xml:space="preserve"> tenant’s guests, invitees and contractors</w:t>
      </w:r>
      <w:r>
        <w:rPr>
          <w:rFonts w:cs="Arial"/>
          <w:szCs w:val="21"/>
        </w:rPr>
        <w:t>.</w:t>
      </w:r>
    </w:p>
    <w:p w14:paraId="3D412BE5" w14:textId="77777777" w:rsidR="00B347AE" w:rsidRDefault="00B347AE" w:rsidP="00B347AE">
      <w:pPr>
        <w:pStyle w:val="ListParagraph"/>
        <w:numPr>
          <w:ilvl w:val="0"/>
          <w:numId w:val="4"/>
        </w:numPr>
        <w:spacing w:after="200" w:line="276" w:lineRule="auto"/>
        <w:ind w:left="567" w:hanging="567"/>
        <w:jc w:val="left"/>
        <w:rPr>
          <w:rFonts w:cs="Arial"/>
          <w:szCs w:val="21"/>
        </w:rPr>
      </w:pPr>
      <w:r w:rsidRPr="0025671E">
        <w:rPr>
          <w:rFonts w:cs="Arial"/>
          <w:szCs w:val="21"/>
        </w:rPr>
        <w:t xml:space="preserve">Any alterations made to </w:t>
      </w:r>
      <w:r>
        <w:rPr>
          <w:rFonts w:cs="Arial"/>
          <w:szCs w:val="21"/>
        </w:rPr>
        <w:t>a community venue</w:t>
      </w:r>
      <w:r w:rsidRPr="0025671E">
        <w:rPr>
          <w:rFonts w:cs="Arial"/>
          <w:szCs w:val="21"/>
        </w:rPr>
        <w:t xml:space="preserve"> by a </w:t>
      </w:r>
      <w:r>
        <w:rPr>
          <w:rFonts w:cs="Arial"/>
          <w:szCs w:val="21"/>
        </w:rPr>
        <w:t xml:space="preserve">licence </w:t>
      </w:r>
      <w:r w:rsidRPr="0025671E">
        <w:rPr>
          <w:rFonts w:cs="Arial"/>
          <w:szCs w:val="21"/>
        </w:rPr>
        <w:t>tenant must be approved by Council in writing and are the sole responsibility of the</w:t>
      </w:r>
      <w:r>
        <w:rPr>
          <w:rFonts w:cs="Arial"/>
          <w:szCs w:val="21"/>
        </w:rPr>
        <w:t xml:space="preserve"> licence</w:t>
      </w:r>
      <w:r w:rsidRPr="0025671E">
        <w:rPr>
          <w:rFonts w:cs="Arial"/>
          <w:szCs w:val="21"/>
        </w:rPr>
        <w:t xml:space="preserve"> tenant to maintain</w:t>
      </w:r>
      <w:r>
        <w:rPr>
          <w:rFonts w:cs="Arial"/>
          <w:szCs w:val="21"/>
        </w:rPr>
        <w:t>.</w:t>
      </w:r>
    </w:p>
    <w:p w14:paraId="083DBFB2" w14:textId="77777777" w:rsidR="00B347AE" w:rsidRDefault="00B347AE" w:rsidP="00B347AE">
      <w:pPr>
        <w:pStyle w:val="ListParagraph"/>
        <w:numPr>
          <w:ilvl w:val="0"/>
          <w:numId w:val="4"/>
        </w:numPr>
        <w:spacing w:after="200" w:line="276" w:lineRule="auto"/>
        <w:ind w:left="567" w:hanging="567"/>
        <w:jc w:val="left"/>
        <w:rPr>
          <w:rFonts w:cs="Arial"/>
          <w:szCs w:val="21"/>
        </w:rPr>
      </w:pPr>
      <w:r>
        <w:rPr>
          <w:rFonts w:cs="Arial"/>
          <w:szCs w:val="21"/>
        </w:rPr>
        <w:t>Sublicensing is not permitted.</w:t>
      </w:r>
    </w:p>
    <w:p w14:paraId="43EFB86D" w14:textId="77777777" w:rsidR="00B347AE" w:rsidRDefault="00B347AE" w:rsidP="00B347AE">
      <w:pPr>
        <w:rPr>
          <w:rFonts w:cs="Arial"/>
          <w:szCs w:val="21"/>
        </w:rPr>
      </w:pPr>
      <w:r w:rsidRPr="00D15A65">
        <w:rPr>
          <w:rFonts w:cs="Arial"/>
          <w:szCs w:val="21"/>
        </w:rPr>
        <w:t xml:space="preserve">Further details on </w:t>
      </w:r>
      <w:r>
        <w:rPr>
          <w:rFonts w:cs="Arial"/>
          <w:szCs w:val="21"/>
        </w:rPr>
        <w:t>the terms and</w:t>
      </w:r>
      <w:r w:rsidRPr="00D15A65">
        <w:rPr>
          <w:rFonts w:cs="Arial"/>
          <w:szCs w:val="21"/>
        </w:rPr>
        <w:t xml:space="preserve"> responsibilities will be contained within the </w:t>
      </w:r>
      <w:r>
        <w:rPr>
          <w:rFonts w:cs="Arial"/>
          <w:szCs w:val="21"/>
        </w:rPr>
        <w:t>l</w:t>
      </w:r>
      <w:r w:rsidRPr="00D15A65">
        <w:rPr>
          <w:rFonts w:cs="Arial"/>
          <w:szCs w:val="21"/>
        </w:rPr>
        <w:t xml:space="preserve">icence </w:t>
      </w:r>
      <w:r>
        <w:rPr>
          <w:rFonts w:cs="Arial"/>
          <w:szCs w:val="21"/>
        </w:rPr>
        <w:t>a</w:t>
      </w:r>
      <w:r w:rsidRPr="00D15A65">
        <w:rPr>
          <w:rFonts w:cs="Arial"/>
          <w:szCs w:val="21"/>
        </w:rPr>
        <w:t xml:space="preserve">greement between Council and the </w:t>
      </w:r>
      <w:r>
        <w:rPr>
          <w:rFonts w:cs="Arial"/>
          <w:szCs w:val="21"/>
        </w:rPr>
        <w:t>licence tenant.</w:t>
      </w:r>
    </w:p>
    <w:p w14:paraId="5E83003E" w14:textId="77777777" w:rsidR="00B347AE" w:rsidRPr="0098186B" w:rsidRDefault="00B347AE" w:rsidP="00B347AE">
      <w:pPr>
        <w:pStyle w:val="Heading1"/>
        <w:numPr>
          <w:ilvl w:val="0"/>
          <w:numId w:val="3"/>
        </w:numPr>
        <w:spacing w:after="120"/>
        <w:jc w:val="left"/>
        <w:rPr>
          <w:rFonts w:cs="Arial"/>
          <w:sz w:val="24"/>
          <w:szCs w:val="24"/>
        </w:rPr>
      </w:pPr>
      <w:bookmarkStart w:id="25" w:name="_Toc68779552"/>
      <w:bookmarkStart w:id="26" w:name="_Toc74904985"/>
      <w:r w:rsidRPr="0098186B">
        <w:rPr>
          <w:rFonts w:cs="Arial"/>
          <w:sz w:val="24"/>
          <w:szCs w:val="24"/>
        </w:rPr>
        <w:t>Rental Charges and Outgoings</w:t>
      </w:r>
      <w:bookmarkEnd w:id="25"/>
      <w:bookmarkEnd w:id="26"/>
    </w:p>
    <w:p w14:paraId="62AD31C6" w14:textId="77777777" w:rsidR="00B347AE" w:rsidRDefault="00B347AE" w:rsidP="00B347AE">
      <w:pPr>
        <w:rPr>
          <w:rFonts w:cs="Arial"/>
          <w:szCs w:val="21"/>
        </w:rPr>
      </w:pPr>
      <w:r>
        <w:rPr>
          <w:rFonts w:cs="Arial"/>
          <w:szCs w:val="21"/>
        </w:rPr>
        <w:t>The Licence Tenant must pay a security deposit amount equivalent to one month’s licence fee.</w:t>
      </w:r>
    </w:p>
    <w:p w14:paraId="295B5E4F" w14:textId="0510B355" w:rsidR="00B347AE" w:rsidRDefault="006536F1" w:rsidP="00B347AE">
      <w:pPr>
        <w:rPr>
          <w:rFonts w:cs="Arial"/>
          <w:szCs w:val="21"/>
        </w:rPr>
      </w:pPr>
      <w:r>
        <w:rPr>
          <w:rFonts w:cs="Arial"/>
          <w:szCs w:val="21"/>
        </w:rPr>
        <w:t xml:space="preserve">Rent is based on the community market valuation of the </w:t>
      </w:r>
      <w:r w:rsidR="00347B9B">
        <w:rPr>
          <w:rFonts w:cs="Arial"/>
          <w:szCs w:val="21"/>
        </w:rPr>
        <w:t xml:space="preserve">community venue. </w:t>
      </w:r>
      <w:r w:rsidR="00B347AE">
        <w:rPr>
          <w:rFonts w:cs="Arial"/>
          <w:szCs w:val="21"/>
        </w:rPr>
        <w:t xml:space="preserve">Rent is subject to the Consumer Price Index (CPI) increase at the start of each financial year. </w:t>
      </w:r>
      <w:r w:rsidR="00B347AE" w:rsidRPr="008B1139">
        <w:rPr>
          <w:rFonts w:cs="Arial"/>
          <w:szCs w:val="21"/>
        </w:rPr>
        <w:t xml:space="preserve">GST is applicable to all </w:t>
      </w:r>
      <w:r w:rsidR="00B347AE">
        <w:rPr>
          <w:rFonts w:cs="Arial"/>
          <w:szCs w:val="21"/>
        </w:rPr>
        <w:t>Licences</w:t>
      </w:r>
      <w:r w:rsidR="00B347AE" w:rsidRPr="008B1139">
        <w:rPr>
          <w:rFonts w:cs="Arial"/>
          <w:szCs w:val="21"/>
        </w:rPr>
        <w:t>.</w:t>
      </w:r>
    </w:p>
    <w:p w14:paraId="313DCD53" w14:textId="77777777" w:rsidR="00B347AE" w:rsidRDefault="00B347AE" w:rsidP="00B347AE">
      <w:pPr>
        <w:rPr>
          <w:rFonts w:cs="Arial"/>
          <w:szCs w:val="21"/>
        </w:rPr>
      </w:pPr>
      <w:r>
        <w:rPr>
          <w:rFonts w:cs="Arial"/>
          <w:szCs w:val="21"/>
        </w:rPr>
        <w:t xml:space="preserve">The licence tenant is responsible for paying the outgoings </w:t>
      </w:r>
      <w:r w:rsidRPr="00786EC9">
        <w:rPr>
          <w:rFonts w:cs="Arial"/>
          <w:szCs w:val="21"/>
        </w:rPr>
        <w:t xml:space="preserve">and day to day operational costs including (but not limited to) cleaning, electricity, telephone, </w:t>
      </w:r>
      <w:r>
        <w:rPr>
          <w:rFonts w:cs="Arial"/>
          <w:szCs w:val="21"/>
        </w:rPr>
        <w:t>sanitary units</w:t>
      </w:r>
      <w:r w:rsidRPr="00786EC9">
        <w:rPr>
          <w:rFonts w:cs="Arial"/>
          <w:szCs w:val="21"/>
        </w:rPr>
        <w:t xml:space="preserve">, water usage, </w:t>
      </w:r>
      <w:r>
        <w:rPr>
          <w:rFonts w:cs="Arial"/>
          <w:szCs w:val="21"/>
        </w:rPr>
        <w:t>excess</w:t>
      </w:r>
      <w:r w:rsidRPr="00786EC9">
        <w:rPr>
          <w:rFonts w:cs="Arial"/>
          <w:szCs w:val="21"/>
        </w:rPr>
        <w:t xml:space="preserve"> waste, pest control, security, garden maintenance and be responsible for routine maintenance resulting from ordinary use of the premises and generally in accordance with their </w:t>
      </w:r>
      <w:r>
        <w:rPr>
          <w:rFonts w:cs="Arial"/>
          <w:szCs w:val="21"/>
        </w:rPr>
        <w:t>licence.</w:t>
      </w:r>
    </w:p>
    <w:p w14:paraId="5211B35B" w14:textId="77777777" w:rsidR="00B347AE" w:rsidRPr="001A12E5" w:rsidRDefault="00B347AE" w:rsidP="00B347AE">
      <w:pPr>
        <w:pStyle w:val="Heading1"/>
        <w:numPr>
          <w:ilvl w:val="0"/>
          <w:numId w:val="3"/>
        </w:numPr>
        <w:spacing w:after="120"/>
        <w:jc w:val="left"/>
        <w:rPr>
          <w:rFonts w:cs="Arial"/>
          <w:sz w:val="24"/>
          <w:szCs w:val="24"/>
        </w:rPr>
      </w:pPr>
      <w:bookmarkStart w:id="27" w:name="_Toc68779554"/>
      <w:bookmarkStart w:id="28" w:name="_Toc74904986"/>
      <w:r w:rsidRPr="001A12E5">
        <w:rPr>
          <w:rFonts w:cs="Arial"/>
          <w:sz w:val="24"/>
          <w:szCs w:val="24"/>
        </w:rPr>
        <w:lastRenderedPageBreak/>
        <w:t>Essential Services, Maintenance (Planned and Reactive) and Cleaning</w:t>
      </w:r>
      <w:bookmarkEnd w:id="27"/>
      <w:bookmarkEnd w:id="28"/>
    </w:p>
    <w:p w14:paraId="0C1A810E" w14:textId="77777777" w:rsidR="00B347AE" w:rsidRDefault="00B347AE" w:rsidP="00B347AE">
      <w:pPr>
        <w:rPr>
          <w:rFonts w:cs="Arial"/>
          <w:szCs w:val="21"/>
        </w:rPr>
      </w:pPr>
      <w:r>
        <w:rPr>
          <w:rFonts w:cs="Arial"/>
          <w:szCs w:val="21"/>
        </w:rPr>
        <w:t>Council, upon reasonable notice, reserves the right to access the licence area to carry out inspections and essential services.</w:t>
      </w:r>
    </w:p>
    <w:p w14:paraId="6FD5A523" w14:textId="77777777" w:rsidR="00B347AE" w:rsidRDefault="00B347AE" w:rsidP="00B347AE">
      <w:pPr>
        <w:rPr>
          <w:rFonts w:cs="Arial"/>
          <w:szCs w:val="21"/>
        </w:rPr>
      </w:pPr>
      <w:r>
        <w:rPr>
          <w:rFonts w:cs="Arial"/>
          <w:szCs w:val="21"/>
        </w:rPr>
        <w:t>The licence tenant is required to maintain the licence area in accordance with the requirements under the licence agreement. Specific maintenance responsibilities are set out in the licence agreement.</w:t>
      </w:r>
    </w:p>
    <w:p w14:paraId="722D329D" w14:textId="4618A0B1" w:rsidR="00B347AE" w:rsidRPr="005911C8" w:rsidRDefault="00B347AE" w:rsidP="00B347AE">
      <w:pPr>
        <w:rPr>
          <w:rFonts w:cs="Arial"/>
          <w:szCs w:val="21"/>
        </w:rPr>
      </w:pPr>
      <w:r w:rsidRPr="00F00B61">
        <w:rPr>
          <w:rFonts w:cs="Arial"/>
          <w:szCs w:val="21"/>
        </w:rPr>
        <w:t xml:space="preserve">The </w:t>
      </w:r>
      <w:r>
        <w:rPr>
          <w:rFonts w:cs="Arial"/>
          <w:szCs w:val="21"/>
        </w:rPr>
        <w:t>licence t</w:t>
      </w:r>
      <w:r w:rsidRPr="00F00B61">
        <w:rPr>
          <w:rFonts w:cs="Arial"/>
          <w:szCs w:val="21"/>
        </w:rPr>
        <w:t xml:space="preserve">enant shall clean and keep clean the premises including the grounds, building, </w:t>
      </w:r>
      <w:r w:rsidR="00D972D1" w:rsidRPr="00F00B61">
        <w:rPr>
          <w:rFonts w:cs="Arial"/>
          <w:szCs w:val="21"/>
        </w:rPr>
        <w:t>fixtures,</w:t>
      </w:r>
      <w:r w:rsidRPr="00F00B61">
        <w:rPr>
          <w:rFonts w:cs="Arial"/>
          <w:szCs w:val="21"/>
        </w:rPr>
        <w:t xml:space="preserve"> and fittings</w:t>
      </w:r>
      <w:r>
        <w:rPr>
          <w:rFonts w:cs="Arial"/>
          <w:szCs w:val="21"/>
        </w:rPr>
        <w:t xml:space="preserve"> and report any issues within a timely manner.</w:t>
      </w:r>
    </w:p>
    <w:p w14:paraId="4AFB9776" w14:textId="77777777" w:rsidR="00B347AE" w:rsidRPr="001A12E5" w:rsidRDefault="00B347AE" w:rsidP="00B347AE">
      <w:pPr>
        <w:pStyle w:val="Heading1"/>
        <w:numPr>
          <w:ilvl w:val="0"/>
          <w:numId w:val="3"/>
        </w:numPr>
        <w:spacing w:after="120"/>
        <w:jc w:val="left"/>
        <w:rPr>
          <w:rFonts w:cs="Arial"/>
          <w:sz w:val="24"/>
          <w:szCs w:val="24"/>
        </w:rPr>
      </w:pPr>
      <w:bookmarkStart w:id="29" w:name="_Toc68779555"/>
      <w:bookmarkStart w:id="30" w:name="_Toc74904987"/>
      <w:r w:rsidRPr="001A12E5">
        <w:rPr>
          <w:rFonts w:cs="Arial"/>
          <w:sz w:val="24"/>
          <w:szCs w:val="24"/>
        </w:rPr>
        <w:t>Risk and Work Health and Safety</w:t>
      </w:r>
      <w:bookmarkEnd w:id="29"/>
      <w:bookmarkEnd w:id="30"/>
    </w:p>
    <w:p w14:paraId="30EE6F65" w14:textId="77777777" w:rsidR="00B347AE" w:rsidRPr="00DE4BDD" w:rsidRDefault="00B347AE" w:rsidP="00B347AE">
      <w:pPr>
        <w:rPr>
          <w:rFonts w:cs="Arial"/>
          <w:szCs w:val="21"/>
        </w:rPr>
      </w:pPr>
      <w:r>
        <w:rPr>
          <w:rFonts w:cs="Arial"/>
          <w:szCs w:val="21"/>
        </w:rPr>
        <w:t>Licence t</w:t>
      </w:r>
      <w:r w:rsidRPr="00DE4BDD">
        <w:rPr>
          <w:rFonts w:cs="Arial"/>
          <w:szCs w:val="21"/>
        </w:rPr>
        <w:t xml:space="preserve">enants must have in place emergency and evacuation plans and procedures and ensure that their members, employees and/or </w:t>
      </w:r>
      <w:r>
        <w:rPr>
          <w:rFonts w:cs="Arial"/>
          <w:szCs w:val="21"/>
        </w:rPr>
        <w:t>visitors</w:t>
      </w:r>
      <w:r w:rsidRPr="00DE4BDD">
        <w:rPr>
          <w:rFonts w:cs="Arial"/>
          <w:szCs w:val="21"/>
        </w:rPr>
        <w:t xml:space="preserve"> to the </w:t>
      </w:r>
      <w:r>
        <w:rPr>
          <w:rFonts w:cs="Arial"/>
          <w:szCs w:val="21"/>
        </w:rPr>
        <w:t>licence area</w:t>
      </w:r>
      <w:r w:rsidRPr="00DE4BDD">
        <w:rPr>
          <w:rFonts w:cs="Arial"/>
          <w:szCs w:val="21"/>
        </w:rPr>
        <w:t xml:space="preserve"> participate in emergency training and drills as required</w:t>
      </w:r>
      <w:r>
        <w:rPr>
          <w:rFonts w:cs="Arial"/>
          <w:szCs w:val="21"/>
        </w:rPr>
        <w:t>. The licence tenant must also i</w:t>
      </w:r>
      <w:r w:rsidRPr="009A326B">
        <w:rPr>
          <w:rFonts w:cs="Arial"/>
          <w:szCs w:val="21"/>
        </w:rPr>
        <w:t>mplement a risk management plan that identifies the risks associated with the tenant's use of the premises and how such risks will be addressed</w:t>
      </w:r>
      <w:r>
        <w:rPr>
          <w:rFonts w:cs="Arial"/>
          <w:szCs w:val="21"/>
        </w:rPr>
        <w:t>.</w:t>
      </w:r>
    </w:p>
    <w:p w14:paraId="46345440" w14:textId="77777777" w:rsidR="00B347AE" w:rsidRPr="001A12E5" w:rsidRDefault="00B347AE" w:rsidP="00B347AE">
      <w:pPr>
        <w:pStyle w:val="Heading1"/>
        <w:numPr>
          <w:ilvl w:val="0"/>
          <w:numId w:val="3"/>
        </w:numPr>
        <w:spacing w:after="120"/>
        <w:jc w:val="left"/>
        <w:rPr>
          <w:rFonts w:cs="Arial"/>
          <w:sz w:val="24"/>
          <w:szCs w:val="24"/>
        </w:rPr>
      </w:pPr>
      <w:bookmarkStart w:id="31" w:name="_Toc68779556"/>
      <w:bookmarkStart w:id="32" w:name="_Toc74904988"/>
      <w:r w:rsidRPr="001A12E5">
        <w:rPr>
          <w:rFonts w:cs="Arial"/>
          <w:sz w:val="24"/>
          <w:szCs w:val="24"/>
        </w:rPr>
        <w:t>Insurance and Public Liability</w:t>
      </w:r>
      <w:bookmarkEnd w:id="31"/>
      <w:bookmarkEnd w:id="32"/>
    </w:p>
    <w:p w14:paraId="6090FDEE" w14:textId="77777777" w:rsidR="00B347AE" w:rsidRDefault="00B347AE" w:rsidP="00B347AE">
      <w:pPr>
        <w:rPr>
          <w:rFonts w:cs="Arial"/>
          <w:szCs w:val="21"/>
        </w:rPr>
      </w:pPr>
      <w:r w:rsidRPr="00724D1B">
        <w:rPr>
          <w:rFonts w:cs="Arial"/>
          <w:szCs w:val="21"/>
        </w:rPr>
        <w:t>Council maintains building insurance</w:t>
      </w:r>
      <w:r>
        <w:rPr>
          <w:rFonts w:cs="Arial"/>
          <w:szCs w:val="21"/>
        </w:rPr>
        <w:t xml:space="preserve"> and fire safety compliance</w:t>
      </w:r>
      <w:r w:rsidRPr="00724D1B">
        <w:rPr>
          <w:rFonts w:cs="Arial"/>
          <w:szCs w:val="21"/>
        </w:rPr>
        <w:t xml:space="preserve"> for buildings owned by Council on Council-owned land or Council-managed land</w:t>
      </w:r>
      <w:r>
        <w:rPr>
          <w:rFonts w:cs="Arial"/>
          <w:szCs w:val="21"/>
        </w:rPr>
        <w:t>.</w:t>
      </w:r>
    </w:p>
    <w:p w14:paraId="356A75C5" w14:textId="23824FB2" w:rsidR="00B347AE" w:rsidRDefault="00B347AE" w:rsidP="00B347AE">
      <w:pPr>
        <w:rPr>
          <w:rFonts w:cs="Arial"/>
          <w:szCs w:val="21"/>
        </w:rPr>
      </w:pPr>
      <w:r w:rsidRPr="00456210">
        <w:rPr>
          <w:rFonts w:cs="Arial"/>
          <w:szCs w:val="21"/>
        </w:rPr>
        <w:t xml:space="preserve">The </w:t>
      </w:r>
      <w:r>
        <w:rPr>
          <w:rFonts w:cs="Arial"/>
          <w:szCs w:val="21"/>
        </w:rPr>
        <w:t>Licence Tenant</w:t>
      </w:r>
      <w:r w:rsidRPr="00456210">
        <w:rPr>
          <w:rFonts w:cs="Arial"/>
          <w:szCs w:val="21"/>
        </w:rPr>
        <w:t xml:space="preserve"> must keep a current public liability insurance policy for no less than $20 million.</w:t>
      </w:r>
      <w:r w:rsidRPr="00E81278">
        <w:t xml:space="preserve"> </w:t>
      </w:r>
      <w:r w:rsidRPr="00E81278">
        <w:rPr>
          <w:rFonts w:cs="Arial"/>
          <w:szCs w:val="21"/>
        </w:rPr>
        <w:t>A copy of the Certificate of Currency must be provided to Council on or before the commencement date of the agreement and annually upon renewal of the tenant’s insurance policy.</w:t>
      </w:r>
    </w:p>
    <w:p w14:paraId="58EF6A7B" w14:textId="6957204B" w:rsidR="006F7A00" w:rsidRDefault="006F7A00" w:rsidP="006F7A00">
      <w:pPr>
        <w:rPr>
          <w:rFonts w:cs="Arial"/>
          <w:szCs w:val="21"/>
        </w:rPr>
      </w:pPr>
      <w:r w:rsidRPr="00D15A65">
        <w:rPr>
          <w:rFonts w:cs="Arial"/>
          <w:szCs w:val="21"/>
        </w:rPr>
        <w:t xml:space="preserve">Further details on </w:t>
      </w:r>
      <w:r>
        <w:rPr>
          <w:rFonts w:cs="Arial"/>
          <w:szCs w:val="21"/>
        </w:rPr>
        <w:t>the insurance and public liability</w:t>
      </w:r>
      <w:r w:rsidRPr="00D15A65">
        <w:rPr>
          <w:rFonts w:cs="Arial"/>
          <w:szCs w:val="21"/>
        </w:rPr>
        <w:t xml:space="preserve"> will be contained within the </w:t>
      </w:r>
      <w:r>
        <w:rPr>
          <w:rFonts w:cs="Arial"/>
          <w:szCs w:val="21"/>
        </w:rPr>
        <w:t>l</w:t>
      </w:r>
      <w:r w:rsidRPr="00D15A65">
        <w:rPr>
          <w:rFonts w:cs="Arial"/>
          <w:szCs w:val="21"/>
        </w:rPr>
        <w:t xml:space="preserve">icence </w:t>
      </w:r>
      <w:r>
        <w:rPr>
          <w:rFonts w:cs="Arial"/>
          <w:szCs w:val="21"/>
        </w:rPr>
        <w:t>a</w:t>
      </w:r>
      <w:r w:rsidRPr="00D15A65">
        <w:rPr>
          <w:rFonts w:cs="Arial"/>
          <w:szCs w:val="21"/>
        </w:rPr>
        <w:t xml:space="preserve">greement between Council and the </w:t>
      </w:r>
      <w:r>
        <w:rPr>
          <w:rFonts w:cs="Arial"/>
          <w:szCs w:val="21"/>
        </w:rPr>
        <w:t>licence tenant.</w:t>
      </w:r>
    </w:p>
    <w:p w14:paraId="59381E4E" w14:textId="77777777" w:rsidR="006F7A00" w:rsidRPr="00456210" w:rsidRDefault="006F7A00" w:rsidP="00B347AE">
      <w:pPr>
        <w:rPr>
          <w:rFonts w:cs="Arial"/>
          <w:szCs w:val="21"/>
        </w:rPr>
      </w:pPr>
    </w:p>
    <w:p w14:paraId="256337C7" w14:textId="77777777" w:rsidR="00356B37" w:rsidRPr="001A12E5" w:rsidRDefault="00356B37" w:rsidP="001A12E5">
      <w:pPr>
        <w:pStyle w:val="Heading1"/>
        <w:spacing w:after="120"/>
        <w:jc w:val="left"/>
        <w:rPr>
          <w:rFonts w:cs="Arial"/>
          <w:sz w:val="24"/>
          <w:szCs w:val="24"/>
        </w:rPr>
      </w:pPr>
      <w:bookmarkStart w:id="33" w:name="_Toc74904989"/>
      <w:r w:rsidRPr="001A12E5">
        <w:rPr>
          <w:rFonts w:cs="Arial"/>
          <w:sz w:val="24"/>
          <w:szCs w:val="24"/>
        </w:rPr>
        <w:t>Further Information</w:t>
      </w:r>
      <w:bookmarkEnd w:id="33"/>
    </w:p>
    <w:p w14:paraId="6A5F99A5" w14:textId="602E300D" w:rsidR="00356B37" w:rsidRDefault="00356B37" w:rsidP="00DA5679">
      <w:pPr>
        <w:jc w:val="left"/>
      </w:pPr>
      <w:r w:rsidRPr="00356B37">
        <w:t>For further information please contact:</w:t>
      </w:r>
      <w:r w:rsidR="00DA5679">
        <w:br/>
      </w:r>
      <w:r w:rsidRPr="00DA5679">
        <w:rPr>
          <w:b/>
        </w:rPr>
        <w:t>Liverpool City Council</w:t>
      </w:r>
      <w:r w:rsidR="00DA5679" w:rsidRPr="00DA5679">
        <w:rPr>
          <w:b/>
        </w:rPr>
        <w:br/>
      </w:r>
      <w:r w:rsidR="00D972D1">
        <w:t>Recreation</w:t>
      </w:r>
      <w:r w:rsidRPr="00356B37">
        <w:t xml:space="preserve"> </w:t>
      </w:r>
      <w:r w:rsidR="00DA5679">
        <w:br/>
      </w:r>
      <w:r w:rsidRPr="00356B37">
        <w:t>1300 36 2170</w:t>
      </w:r>
      <w:r w:rsidR="00DA5679">
        <w:br/>
      </w:r>
      <w:hyperlink r:id="rId17" w:history="1">
        <w:r w:rsidR="007A3CC5" w:rsidRPr="00A675C9">
          <w:rPr>
            <w:rStyle w:val="Hyperlink"/>
          </w:rPr>
          <w:t>recreation@liverpool.nsw.gov.au</w:t>
        </w:r>
      </w:hyperlink>
    </w:p>
    <w:p w14:paraId="23B847CB" w14:textId="7A723C00" w:rsidR="007A3CC5" w:rsidRDefault="007A3CC5" w:rsidP="00DA5679">
      <w:pPr>
        <w:jc w:val="left"/>
      </w:pPr>
    </w:p>
    <w:p w14:paraId="0B74D439" w14:textId="2D07EEE0" w:rsidR="00366211" w:rsidRDefault="00366211" w:rsidP="00DA5679">
      <w:pPr>
        <w:jc w:val="left"/>
      </w:pPr>
      <w:r>
        <w:rPr>
          <w:noProof/>
        </w:rPr>
        <w:lastRenderedPageBreak/>
        <w:drawing>
          <wp:inline distT="0" distB="0" distL="0" distR="0" wp14:anchorId="5E84E35F" wp14:editId="0D19ACD4">
            <wp:extent cx="6657975" cy="374563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6070" cy="3761443"/>
                    </a:xfrm>
                    <a:prstGeom prst="rect">
                      <a:avLst/>
                    </a:prstGeom>
                    <a:noFill/>
                  </pic:spPr>
                </pic:pic>
              </a:graphicData>
            </a:graphic>
          </wp:inline>
        </w:drawing>
      </w:r>
    </w:p>
    <w:p w14:paraId="2463C126" w14:textId="2F5FB8D8" w:rsidR="00366211" w:rsidRDefault="00366211" w:rsidP="00DA5679">
      <w:pPr>
        <w:jc w:val="left"/>
      </w:pPr>
      <w:r>
        <w:rPr>
          <w:noProof/>
        </w:rPr>
        <w:drawing>
          <wp:inline distT="0" distB="0" distL="0" distR="0" wp14:anchorId="66A1FCF7" wp14:editId="46BB4EAE">
            <wp:extent cx="6697345" cy="3766022"/>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7064" cy="3805226"/>
                    </a:xfrm>
                    <a:prstGeom prst="rect">
                      <a:avLst/>
                    </a:prstGeom>
                    <a:noFill/>
                  </pic:spPr>
                </pic:pic>
              </a:graphicData>
            </a:graphic>
          </wp:inline>
        </w:drawing>
      </w:r>
    </w:p>
    <w:p w14:paraId="14523A61" w14:textId="31DADB44" w:rsidR="007A3CC5" w:rsidRDefault="007A3CC5" w:rsidP="00DA5679">
      <w:pPr>
        <w:jc w:val="left"/>
      </w:pPr>
      <w:r>
        <w:rPr>
          <w:noProof/>
        </w:rPr>
        <w:lastRenderedPageBreak/>
        <w:drawing>
          <wp:inline distT="0" distB="0" distL="0" distR="0" wp14:anchorId="50C3A95B" wp14:editId="6A49657E">
            <wp:extent cx="6648450" cy="3740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4284" cy="3754811"/>
                    </a:xfrm>
                    <a:prstGeom prst="rect">
                      <a:avLst/>
                    </a:prstGeom>
                    <a:noFill/>
                  </pic:spPr>
                </pic:pic>
              </a:graphicData>
            </a:graphic>
          </wp:inline>
        </w:drawing>
      </w:r>
    </w:p>
    <w:p w14:paraId="6D2BA19A" w14:textId="64E6A570" w:rsidR="007A3CC5" w:rsidRDefault="007A3CC5" w:rsidP="00DA5679">
      <w:pPr>
        <w:jc w:val="left"/>
      </w:pPr>
      <w:r>
        <w:rPr>
          <w:noProof/>
        </w:rPr>
        <w:drawing>
          <wp:inline distT="0" distB="0" distL="0" distR="0" wp14:anchorId="4FC0E4A3" wp14:editId="32C7F2BC">
            <wp:extent cx="6648450" cy="3740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6276" cy="3750306"/>
                    </a:xfrm>
                    <a:prstGeom prst="rect">
                      <a:avLst/>
                    </a:prstGeom>
                    <a:noFill/>
                  </pic:spPr>
                </pic:pic>
              </a:graphicData>
            </a:graphic>
          </wp:inline>
        </w:drawing>
      </w:r>
    </w:p>
    <w:p w14:paraId="24EB4603" w14:textId="77777777" w:rsidR="007A3CC5" w:rsidRDefault="007A3CC5" w:rsidP="00DA5679">
      <w:pPr>
        <w:jc w:val="left"/>
      </w:pPr>
    </w:p>
    <w:p w14:paraId="59702829" w14:textId="2FE56A8E" w:rsidR="007A3CC5" w:rsidRDefault="007A3CC5" w:rsidP="00DA5679">
      <w:pPr>
        <w:jc w:val="left"/>
      </w:pPr>
      <w:r>
        <w:rPr>
          <w:noProof/>
        </w:rPr>
        <w:lastRenderedPageBreak/>
        <w:drawing>
          <wp:inline distT="0" distB="0" distL="0" distR="0" wp14:anchorId="788D3D2D" wp14:editId="41021F2E">
            <wp:extent cx="6724650" cy="378314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060" cy="3793504"/>
                    </a:xfrm>
                    <a:prstGeom prst="rect">
                      <a:avLst/>
                    </a:prstGeom>
                    <a:noFill/>
                  </pic:spPr>
                </pic:pic>
              </a:graphicData>
            </a:graphic>
          </wp:inline>
        </w:drawing>
      </w:r>
    </w:p>
    <w:p w14:paraId="0F3592DE" w14:textId="56AB04E8" w:rsidR="00366211" w:rsidRDefault="00366211" w:rsidP="00DA5679">
      <w:pPr>
        <w:jc w:val="left"/>
      </w:pPr>
      <w:r>
        <w:rPr>
          <w:noProof/>
        </w:rPr>
        <w:drawing>
          <wp:inline distT="0" distB="0" distL="0" distR="0" wp14:anchorId="16D68ABE" wp14:editId="626BA522">
            <wp:extent cx="6724650" cy="37858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4650" cy="3785870"/>
                    </a:xfrm>
                    <a:prstGeom prst="rect">
                      <a:avLst/>
                    </a:prstGeom>
                    <a:noFill/>
                  </pic:spPr>
                </pic:pic>
              </a:graphicData>
            </a:graphic>
          </wp:inline>
        </w:drawing>
      </w:r>
    </w:p>
    <w:p w14:paraId="1E45966B" w14:textId="19A0AE1A" w:rsidR="00366211" w:rsidRDefault="00366211" w:rsidP="00DA5679">
      <w:pPr>
        <w:jc w:val="left"/>
      </w:pPr>
      <w:r>
        <w:rPr>
          <w:noProof/>
        </w:rPr>
        <w:lastRenderedPageBreak/>
        <w:drawing>
          <wp:inline distT="0" distB="0" distL="0" distR="0" wp14:anchorId="4B93234C" wp14:editId="0BAE1196">
            <wp:extent cx="6696075" cy="4072426"/>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7649" cy="4079465"/>
                    </a:xfrm>
                    <a:prstGeom prst="rect">
                      <a:avLst/>
                    </a:prstGeom>
                    <a:noFill/>
                  </pic:spPr>
                </pic:pic>
              </a:graphicData>
            </a:graphic>
          </wp:inline>
        </w:drawing>
      </w:r>
    </w:p>
    <w:p w14:paraId="2C959820" w14:textId="05623211" w:rsidR="007A3CC5" w:rsidRDefault="007A3CC5" w:rsidP="00DA5679">
      <w:pPr>
        <w:jc w:val="left"/>
      </w:pPr>
      <w:r>
        <w:rPr>
          <w:noProof/>
        </w:rPr>
        <w:drawing>
          <wp:inline distT="0" distB="0" distL="0" distR="0" wp14:anchorId="696A1322" wp14:editId="243F7BB9">
            <wp:extent cx="6686550" cy="3761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7534" cy="3779144"/>
                    </a:xfrm>
                    <a:prstGeom prst="rect">
                      <a:avLst/>
                    </a:prstGeom>
                    <a:noFill/>
                  </pic:spPr>
                </pic:pic>
              </a:graphicData>
            </a:graphic>
          </wp:inline>
        </w:drawing>
      </w:r>
    </w:p>
    <w:p w14:paraId="236E740C" w14:textId="4520BD8F" w:rsidR="007A3CC5" w:rsidRDefault="007A3CC5" w:rsidP="00DA5679">
      <w:pPr>
        <w:jc w:val="left"/>
      </w:pPr>
      <w:r>
        <w:rPr>
          <w:noProof/>
        </w:rPr>
        <w:lastRenderedPageBreak/>
        <w:drawing>
          <wp:inline distT="0" distB="0" distL="0" distR="0" wp14:anchorId="7C14F772" wp14:editId="593ABAF0">
            <wp:extent cx="6662434" cy="3748146"/>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6114" cy="3772719"/>
                    </a:xfrm>
                    <a:prstGeom prst="rect">
                      <a:avLst/>
                    </a:prstGeom>
                    <a:noFill/>
                  </pic:spPr>
                </pic:pic>
              </a:graphicData>
            </a:graphic>
          </wp:inline>
        </w:drawing>
      </w:r>
    </w:p>
    <w:p w14:paraId="1414F06B" w14:textId="569FB46A" w:rsidR="007A3CC5" w:rsidRDefault="007A3CC5" w:rsidP="007A3CC5">
      <w:r>
        <w:rPr>
          <w:noProof/>
        </w:rPr>
        <w:drawing>
          <wp:inline distT="0" distB="0" distL="0" distR="0" wp14:anchorId="6252284E" wp14:editId="48784162">
            <wp:extent cx="6619875" cy="37242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2880" cy="3754021"/>
                    </a:xfrm>
                    <a:prstGeom prst="rect">
                      <a:avLst/>
                    </a:prstGeom>
                    <a:noFill/>
                  </pic:spPr>
                </pic:pic>
              </a:graphicData>
            </a:graphic>
          </wp:inline>
        </w:drawing>
      </w:r>
    </w:p>
    <w:p w14:paraId="47D9267E" w14:textId="77777777" w:rsidR="00366211" w:rsidRPr="007A3CC5" w:rsidRDefault="00366211" w:rsidP="007A3CC5"/>
    <w:sectPr w:rsidR="00366211" w:rsidRPr="007A3CC5" w:rsidSect="003224CB">
      <w:footerReference w:type="default" r:id="rId28"/>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5CC91" w14:textId="77777777" w:rsidR="002203BA" w:rsidRDefault="002203BA" w:rsidP="008A35B3">
      <w:pPr>
        <w:spacing w:after="0"/>
      </w:pPr>
      <w:r>
        <w:separator/>
      </w:r>
    </w:p>
  </w:endnote>
  <w:endnote w:type="continuationSeparator" w:id="0">
    <w:p w14:paraId="257BA8C7" w14:textId="77777777" w:rsidR="002203BA" w:rsidRDefault="002203BA" w:rsidP="008A35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388DF" w14:textId="441AEA6D" w:rsidR="003224CB" w:rsidRPr="00071FD9" w:rsidRDefault="00071FD9" w:rsidP="00071FD9">
    <w:pPr>
      <w:pStyle w:val="Footer"/>
      <w:tabs>
        <w:tab w:val="clear" w:pos="4513"/>
        <w:tab w:val="clear" w:pos="9026"/>
        <w:tab w:val="center" w:pos="4820"/>
        <w:tab w:val="right" w:pos="9746"/>
      </w:tabs>
      <w:rPr>
        <w:sz w:val="20"/>
      </w:rPr>
    </w:pPr>
    <w:r>
      <w:rPr>
        <w:sz w:val="20"/>
      </w:rPr>
      <w:t xml:space="preserve">Expression of Interest Program </w:t>
    </w:r>
    <w:r w:rsidRPr="00071FD9">
      <w:rPr>
        <w:bCs/>
        <w:sz w:val="20"/>
      </w:rPr>
      <w:t>Information Pack</w:t>
    </w:r>
    <w:r>
      <w:rPr>
        <w:sz w:val="20"/>
      </w:rPr>
      <w:tab/>
    </w:r>
    <w:r>
      <w:rPr>
        <w:sz w:val="20"/>
      </w:rPr>
      <w:tab/>
    </w:r>
    <w:r w:rsidR="00393F74" w:rsidRPr="00393F74">
      <w:rPr>
        <w:sz w:val="20"/>
      </w:rPr>
      <w:t xml:space="preserve">Page </w:t>
    </w:r>
    <w:r w:rsidR="00393F74" w:rsidRPr="00393F74">
      <w:rPr>
        <w:b/>
        <w:bCs/>
        <w:sz w:val="20"/>
      </w:rPr>
      <w:fldChar w:fldCharType="begin"/>
    </w:r>
    <w:r w:rsidR="00393F74" w:rsidRPr="00393F74">
      <w:rPr>
        <w:b/>
        <w:bCs/>
        <w:sz w:val="20"/>
      </w:rPr>
      <w:instrText xml:space="preserve"> PAGE  \* Arabic  \* MERGEFORMAT </w:instrText>
    </w:r>
    <w:r w:rsidR="00393F74" w:rsidRPr="00393F74">
      <w:rPr>
        <w:b/>
        <w:bCs/>
        <w:sz w:val="20"/>
      </w:rPr>
      <w:fldChar w:fldCharType="separate"/>
    </w:r>
    <w:r w:rsidR="00393F74" w:rsidRPr="00393F74">
      <w:rPr>
        <w:b/>
        <w:bCs/>
        <w:noProof/>
        <w:sz w:val="20"/>
      </w:rPr>
      <w:t>1</w:t>
    </w:r>
    <w:r w:rsidR="00393F74" w:rsidRPr="00393F74">
      <w:rPr>
        <w:b/>
        <w:bCs/>
        <w:sz w:val="20"/>
      </w:rPr>
      <w:fldChar w:fldCharType="end"/>
    </w:r>
    <w:r w:rsidR="00393F74" w:rsidRPr="00393F74">
      <w:rPr>
        <w:sz w:val="20"/>
      </w:rPr>
      <w:t xml:space="preserve"> of </w:t>
    </w:r>
    <w:r w:rsidR="00393F74" w:rsidRPr="00393F74">
      <w:rPr>
        <w:b/>
        <w:bCs/>
        <w:sz w:val="20"/>
      </w:rPr>
      <w:fldChar w:fldCharType="begin"/>
    </w:r>
    <w:r w:rsidR="00393F74" w:rsidRPr="00393F74">
      <w:rPr>
        <w:b/>
        <w:bCs/>
        <w:sz w:val="20"/>
      </w:rPr>
      <w:instrText xml:space="preserve"> NUMPAGES  \* Arabic  \* MERGEFORMAT </w:instrText>
    </w:r>
    <w:r w:rsidR="00393F74" w:rsidRPr="00393F74">
      <w:rPr>
        <w:b/>
        <w:bCs/>
        <w:sz w:val="20"/>
      </w:rPr>
      <w:fldChar w:fldCharType="separate"/>
    </w:r>
    <w:r w:rsidR="00393F74" w:rsidRPr="00393F74">
      <w:rPr>
        <w:b/>
        <w:bCs/>
        <w:noProof/>
        <w:sz w:val="20"/>
      </w:rPr>
      <w:t>2</w:t>
    </w:r>
    <w:r w:rsidR="00393F74" w:rsidRPr="00393F74">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12026" w14:textId="77777777" w:rsidR="002203BA" w:rsidRDefault="002203BA" w:rsidP="008A35B3">
      <w:pPr>
        <w:spacing w:after="0"/>
      </w:pPr>
      <w:r>
        <w:separator/>
      </w:r>
    </w:p>
  </w:footnote>
  <w:footnote w:type="continuationSeparator" w:id="0">
    <w:p w14:paraId="0ED54890" w14:textId="77777777" w:rsidR="002203BA" w:rsidRDefault="002203BA" w:rsidP="008A35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C57D7" w14:textId="03C58D9E" w:rsidR="008A35B3" w:rsidRPr="00071FD9" w:rsidRDefault="00071FD9">
    <w:pPr>
      <w:pStyle w:val="Header"/>
      <w:rPr>
        <w:sz w:val="20"/>
      </w:rPr>
    </w:pPr>
    <w:r>
      <w:rPr>
        <w:sz w:val="20"/>
      </w:rPr>
      <w:t>Licence of</w:t>
    </w:r>
    <w:r w:rsidR="002A3327">
      <w:rPr>
        <w:sz w:val="20"/>
      </w:rPr>
      <w:t xml:space="preserve"> Liverpool City</w:t>
    </w:r>
    <w:r>
      <w:rPr>
        <w:sz w:val="20"/>
      </w:rPr>
      <w:t xml:space="preserve"> Council Community </w:t>
    </w:r>
    <w:r w:rsidR="00AE7CF7">
      <w:rPr>
        <w:sz w:val="20"/>
      </w:rPr>
      <w:t xml:space="preserve">Venue </w:t>
    </w:r>
    <w:r w:rsidR="00813079">
      <w:rPr>
        <w:sz w:val="20"/>
      </w:rPr>
      <w:t>–</w:t>
    </w:r>
    <w:r w:rsidR="00AE7CF7">
      <w:rPr>
        <w:sz w:val="20"/>
      </w:rPr>
      <w:t xml:space="preserve"> </w:t>
    </w:r>
    <w:r w:rsidR="00C41E0E">
      <w:rPr>
        <w:sz w:val="20"/>
      </w:rPr>
      <w:t>20</w:t>
    </w:r>
    <w:r w:rsidR="00813079">
      <w:rPr>
        <w:sz w:val="20"/>
      </w:rPr>
      <w:t>22-2024</w: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1167E"/>
    <w:multiLevelType w:val="multilevel"/>
    <w:tmpl w:val="69EC09B4"/>
    <w:lvl w:ilvl="0">
      <w:start w:val="1"/>
      <w:numFmt w:val="decimal"/>
      <w:lvlText w:val="%1"/>
      <w:lvlJc w:val="left"/>
      <w:pPr>
        <w:ind w:left="567" w:hanging="567"/>
      </w:pPr>
      <w:rPr>
        <w:rFonts w:hint="default"/>
      </w:rPr>
    </w:lvl>
    <w:lvl w:ilvl="1">
      <w:start w:val="1"/>
      <w:numFmt w:val="decimal"/>
      <w:lvlText w:val="%1.%2"/>
      <w:lvlJc w:val="left"/>
      <w:pPr>
        <w:ind w:left="1361" w:hanging="794"/>
      </w:pPr>
      <w:rPr>
        <w:rFonts w:hint="default"/>
      </w:rPr>
    </w:lvl>
    <w:lvl w:ilvl="2">
      <w:start w:val="1"/>
      <w:numFmt w:val="decimal"/>
      <w:lvlText w:val="%1.%2.%3"/>
      <w:lvlJc w:val="left"/>
      <w:pPr>
        <w:ind w:left="249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4770255"/>
    <w:multiLevelType w:val="hybridMultilevel"/>
    <w:tmpl w:val="6978BF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7A27999"/>
    <w:multiLevelType w:val="hybridMultilevel"/>
    <w:tmpl w:val="48E26E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7E2D0F"/>
    <w:multiLevelType w:val="hybridMultilevel"/>
    <w:tmpl w:val="88EC59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BB13FEF"/>
    <w:multiLevelType w:val="hybridMultilevel"/>
    <w:tmpl w:val="FA483298"/>
    <w:lvl w:ilvl="0" w:tplc="9AD6A2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B37"/>
    <w:rsid w:val="00071FD9"/>
    <w:rsid w:val="00094293"/>
    <w:rsid w:val="000A18E4"/>
    <w:rsid w:val="000E1ACA"/>
    <w:rsid w:val="000F2F66"/>
    <w:rsid w:val="00173E62"/>
    <w:rsid w:val="001970EE"/>
    <w:rsid w:val="001A12E5"/>
    <w:rsid w:val="001E1FF6"/>
    <w:rsid w:val="001E4422"/>
    <w:rsid w:val="00210174"/>
    <w:rsid w:val="002203BA"/>
    <w:rsid w:val="002232BF"/>
    <w:rsid w:val="00244DC8"/>
    <w:rsid w:val="00246870"/>
    <w:rsid w:val="00296CBA"/>
    <w:rsid w:val="002A3327"/>
    <w:rsid w:val="002B2472"/>
    <w:rsid w:val="00310F90"/>
    <w:rsid w:val="003224CB"/>
    <w:rsid w:val="00347B9B"/>
    <w:rsid w:val="00356B37"/>
    <w:rsid w:val="0035770B"/>
    <w:rsid w:val="00357D84"/>
    <w:rsid w:val="00365E8C"/>
    <w:rsid w:val="00366211"/>
    <w:rsid w:val="00387A26"/>
    <w:rsid w:val="00393F74"/>
    <w:rsid w:val="003B15E4"/>
    <w:rsid w:val="003C1FDB"/>
    <w:rsid w:val="003E07FD"/>
    <w:rsid w:val="003E58D4"/>
    <w:rsid w:val="00440D76"/>
    <w:rsid w:val="00452880"/>
    <w:rsid w:val="00473F63"/>
    <w:rsid w:val="004800E2"/>
    <w:rsid w:val="004A1AC7"/>
    <w:rsid w:val="004C3740"/>
    <w:rsid w:val="004E5C38"/>
    <w:rsid w:val="004F393A"/>
    <w:rsid w:val="00550D81"/>
    <w:rsid w:val="0055536A"/>
    <w:rsid w:val="00572426"/>
    <w:rsid w:val="005A792F"/>
    <w:rsid w:val="005B3251"/>
    <w:rsid w:val="005C54EB"/>
    <w:rsid w:val="006160D2"/>
    <w:rsid w:val="006536F1"/>
    <w:rsid w:val="006C312B"/>
    <w:rsid w:val="006D6C34"/>
    <w:rsid w:val="006F7A00"/>
    <w:rsid w:val="00727040"/>
    <w:rsid w:val="00734890"/>
    <w:rsid w:val="00760819"/>
    <w:rsid w:val="00775F65"/>
    <w:rsid w:val="00787BC6"/>
    <w:rsid w:val="00793FEE"/>
    <w:rsid w:val="007A3CC5"/>
    <w:rsid w:val="007D3FB1"/>
    <w:rsid w:val="00805A8B"/>
    <w:rsid w:val="00813079"/>
    <w:rsid w:val="0084445F"/>
    <w:rsid w:val="00876D4D"/>
    <w:rsid w:val="00882D2D"/>
    <w:rsid w:val="008A35B3"/>
    <w:rsid w:val="008E461E"/>
    <w:rsid w:val="008F0BC9"/>
    <w:rsid w:val="008F6444"/>
    <w:rsid w:val="0090734C"/>
    <w:rsid w:val="0091106D"/>
    <w:rsid w:val="009266AA"/>
    <w:rsid w:val="00936B15"/>
    <w:rsid w:val="00955B52"/>
    <w:rsid w:val="009660FD"/>
    <w:rsid w:val="0098186B"/>
    <w:rsid w:val="009A623F"/>
    <w:rsid w:val="009B4679"/>
    <w:rsid w:val="009F00CE"/>
    <w:rsid w:val="00A01B5D"/>
    <w:rsid w:val="00A10F71"/>
    <w:rsid w:val="00A1326B"/>
    <w:rsid w:val="00A17B02"/>
    <w:rsid w:val="00A23E1C"/>
    <w:rsid w:val="00A6248D"/>
    <w:rsid w:val="00A71169"/>
    <w:rsid w:val="00A81266"/>
    <w:rsid w:val="00A91D8D"/>
    <w:rsid w:val="00AA329C"/>
    <w:rsid w:val="00AB32B3"/>
    <w:rsid w:val="00AB67E0"/>
    <w:rsid w:val="00AC792B"/>
    <w:rsid w:val="00AE7CF7"/>
    <w:rsid w:val="00AF29E3"/>
    <w:rsid w:val="00B131B7"/>
    <w:rsid w:val="00B23578"/>
    <w:rsid w:val="00B31C9A"/>
    <w:rsid w:val="00B347AE"/>
    <w:rsid w:val="00B630C6"/>
    <w:rsid w:val="00BB2C30"/>
    <w:rsid w:val="00BB2F73"/>
    <w:rsid w:val="00C17EE9"/>
    <w:rsid w:val="00C220BC"/>
    <w:rsid w:val="00C348CB"/>
    <w:rsid w:val="00C41E0E"/>
    <w:rsid w:val="00C821A0"/>
    <w:rsid w:val="00C90B4B"/>
    <w:rsid w:val="00C93D67"/>
    <w:rsid w:val="00CC5A05"/>
    <w:rsid w:val="00D011CD"/>
    <w:rsid w:val="00D73E22"/>
    <w:rsid w:val="00D83061"/>
    <w:rsid w:val="00D93CF1"/>
    <w:rsid w:val="00D972D1"/>
    <w:rsid w:val="00DA5679"/>
    <w:rsid w:val="00DD0A6B"/>
    <w:rsid w:val="00DF1344"/>
    <w:rsid w:val="00E02AA6"/>
    <w:rsid w:val="00E07953"/>
    <w:rsid w:val="00E15D7E"/>
    <w:rsid w:val="00EC2359"/>
    <w:rsid w:val="00ED52A8"/>
    <w:rsid w:val="00F529B6"/>
    <w:rsid w:val="00F75AED"/>
    <w:rsid w:val="00F90EB3"/>
    <w:rsid w:val="00FF36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B052F"/>
  <w15:chartTrackingRefBased/>
  <w15:docId w15:val="{8E1B067A-05F3-4E1A-9ADE-24E6CC04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15"/>
    <w:pPr>
      <w:spacing w:line="240" w:lineRule="auto"/>
      <w:jc w:val="both"/>
    </w:pPr>
    <w:rPr>
      <w:rFonts w:ascii="Arial" w:hAnsi="Arial"/>
      <w:sz w:val="21"/>
    </w:rPr>
  </w:style>
  <w:style w:type="paragraph" w:styleId="Heading1">
    <w:name w:val="heading 1"/>
    <w:basedOn w:val="Normal"/>
    <w:next w:val="Normal"/>
    <w:link w:val="Heading1Char"/>
    <w:uiPriority w:val="9"/>
    <w:qFormat/>
    <w:rsid w:val="00356B37"/>
    <w:pPr>
      <w:keepNext/>
      <w:keepLines/>
      <w:spacing w:before="240" w:after="0"/>
      <w:outlineLvl w:val="0"/>
    </w:pPr>
    <w:rPr>
      <w:rFonts w:eastAsiaTheme="majorEastAsia" w:cstheme="majorBidi"/>
      <w:b/>
      <w:color w:val="5C348B" w:themeColor="accent1"/>
      <w:sz w:val="28"/>
      <w:szCs w:val="32"/>
    </w:rPr>
  </w:style>
  <w:style w:type="paragraph" w:styleId="Heading2">
    <w:name w:val="heading 2"/>
    <w:basedOn w:val="Normal"/>
    <w:next w:val="Normal"/>
    <w:link w:val="Heading2Char"/>
    <w:uiPriority w:val="9"/>
    <w:unhideWhenUsed/>
    <w:qFormat/>
    <w:rsid w:val="00B23578"/>
    <w:pPr>
      <w:keepNext/>
      <w:keepLines/>
      <w:spacing w:before="40" w:after="0"/>
      <w:outlineLvl w:val="1"/>
    </w:pPr>
    <w:rPr>
      <w:rFonts w:eastAsiaTheme="majorEastAsia" w:cstheme="majorBidi"/>
      <w:b/>
      <w:color w:val="343E48" w:themeColor="text2"/>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B37"/>
    <w:rPr>
      <w:rFonts w:ascii="Arial" w:eastAsiaTheme="majorEastAsia" w:hAnsi="Arial" w:cstheme="majorBidi"/>
      <w:b/>
      <w:color w:val="5C348B" w:themeColor="accent1"/>
      <w:sz w:val="28"/>
      <w:szCs w:val="32"/>
    </w:rPr>
  </w:style>
  <w:style w:type="paragraph" w:styleId="ListParagraph">
    <w:name w:val="List Paragraph"/>
    <w:basedOn w:val="Normal"/>
    <w:uiPriority w:val="34"/>
    <w:qFormat/>
    <w:rsid w:val="001E1FF6"/>
    <w:pPr>
      <w:ind w:left="720"/>
      <w:contextualSpacing/>
    </w:pPr>
  </w:style>
  <w:style w:type="table" w:styleId="TableGrid">
    <w:name w:val="Table Grid"/>
    <w:basedOn w:val="TableNormal"/>
    <w:uiPriority w:val="39"/>
    <w:rsid w:val="00480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3578"/>
    <w:rPr>
      <w:rFonts w:ascii="Arial" w:eastAsiaTheme="majorEastAsia" w:hAnsi="Arial" w:cstheme="majorBidi"/>
      <w:b/>
      <w:color w:val="343E48" w:themeColor="text2"/>
      <w:szCs w:val="26"/>
    </w:rPr>
  </w:style>
  <w:style w:type="paragraph" w:customStyle="1" w:styleId="Title-Black">
    <w:name w:val="Title-Black"/>
    <w:basedOn w:val="Title"/>
    <w:link w:val="Title-BlackChar"/>
    <w:qFormat/>
    <w:rsid w:val="00C93D67"/>
    <w:pPr>
      <w:jc w:val="left"/>
    </w:pPr>
    <w:rPr>
      <w:rFonts w:ascii="Arial" w:hAnsi="Arial" w:cs="Arial"/>
      <w:b/>
      <w:color w:val="000000"/>
      <w:spacing w:val="5"/>
      <w:sz w:val="48"/>
      <w:szCs w:val="72"/>
    </w:rPr>
  </w:style>
  <w:style w:type="character" w:customStyle="1" w:styleId="Title-BlackChar">
    <w:name w:val="Title-Black Char"/>
    <w:basedOn w:val="DefaultParagraphFont"/>
    <w:link w:val="Title-Black"/>
    <w:rsid w:val="00C93D67"/>
    <w:rPr>
      <w:rFonts w:ascii="Arial" w:eastAsiaTheme="majorEastAsia" w:hAnsi="Arial" w:cs="Arial"/>
      <w:b/>
      <w:color w:val="000000"/>
      <w:spacing w:val="5"/>
      <w:kern w:val="28"/>
      <w:sz w:val="48"/>
      <w:szCs w:val="72"/>
    </w:rPr>
  </w:style>
  <w:style w:type="paragraph" w:styleId="Title">
    <w:name w:val="Title"/>
    <w:basedOn w:val="Normal"/>
    <w:next w:val="Normal"/>
    <w:link w:val="TitleChar"/>
    <w:uiPriority w:val="10"/>
    <w:qFormat/>
    <w:rsid w:val="00C93D6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D6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93D67"/>
    <w:pPr>
      <w:spacing w:line="259" w:lineRule="auto"/>
      <w:jc w:val="left"/>
      <w:outlineLvl w:val="9"/>
    </w:pPr>
    <w:rPr>
      <w:rFonts w:asciiTheme="majorHAnsi" w:hAnsiTheme="majorHAnsi"/>
      <w:b w:val="0"/>
      <w:color w:val="442768" w:themeColor="accent1" w:themeShade="BF"/>
      <w:sz w:val="32"/>
      <w:lang w:val="en-US"/>
    </w:rPr>
  </w:style>
  <w:style w:type="paragraph" w:styleId="TOC1">
    <w:name w:val="toc 1"/>
    <w:basedOn w:val="Normal"/>
    <w:next w:val="Normal"/>
    <w:autoRedefine/>
    <w:uiPriority w:val="39"/>
    <w:unhideWhenUsed/>
    <w:rsid w:val="00246870"/>
    <w:pPr>
      <w:tabs>
        <w:tab w:val="left" w:pos="567"/>
        <w:tab w:val="right" w:leader="dot" w:pos="9736"/>
      </w:tabs>
      <w:spacing w:after="100"/>
    </w:pPr>
  </w:style>
  <w:style w:type="paragraph" w:styleId="TOC2">
    <w:name w:val="toc 2"/>
    <w:basedOn w:val="Normal"/>
    <w:next w:val="Normal"/>
    <w:autoRedefine/>
    <w:uiPriority w:val="39"/>
    <w:unhideWhenUsed/>
    <w:rsid w:val="00C93D67"/>
    <w:pPr>
      <w:spacing w:after="100"/>
      <w:ind w:left="210"/>
    </w:pPr>
  </w:style>
  <w:style w:type="character" w:styleId="Hyperlink">
    <w:name w:val="Hyperlink"/>
    <w:basedOn w:val="DefaultParagraphFont"/>
    <w:uiPriority w:val="99"/>
    <w:unhideWhenUsed/>
    <w:rsid w:val="00C93D67"/>
    <w:rPr>
      <w:color w:val="009FE3" w:themeColor="hyperlink"/>
      <w:u w:val="single"/>
    </w:rPr>
  </w:style>
  <w:style w:type="character" w:styleId="CommentReference">
    <w:name w:val="annotation reference"/>
    <w:basedOn w:val="DefaultParagraphFont"/>
    <w:uiPriority w:val="99"/>
    <w:semiHidden/>
    <w:unhideWhenUsed/>
    <w:rsid w:val="00E15D7E"/>
    <w:rPr>
      <w:sz w:val="16"/>
      <w:szCs w:val="16"/>
    </w:rPr>
  </w:style>
  <w:style w:type="paragraph" w:styleId="CommentText">
    <w:name w:val="annotation text"/>
    <w:basedOn w:val="Normal"/>
    <w:link w:val="CommentTextChar"/>
    <w:uiPriority w:val="99"/>
    <w:semiHidden/>
    <w:unhideWhenUsed/>
    <w:rsid w:val="00E15D7E"/>
    <w:rPr>
      <w:sz w:val="20"/>
      <w:szCs w:val="20"/>
    </w:rPr>
  </w:style>
  <w:style w:type="character" w:customStyle="1" w:styleId="CommentTextChar">
    <w:name w:val="Comment Text Char"/>
    <w:basedOn w:val="DefaultParagraphFont"/>
    <w:link w:val="CommentText"/>
    <w:uiPriority w:val="99"/>
    <w:semiHidden/>
    <w:rsid w:val="00E15D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15D7E"/>
    <w:rPr>
      <w:b/>
      <w:bCs/>
    </w:rPr>
  </w:style>
  <w:style w:type="character" w:customStyle="1" w:styleId="CommentSubjectChar">
    <w:name w:val="Comment Subject Char"/>
    <w:basedOn w:val="CommentTextChar"/>
    <w:link w:val="CommentSubject"/>
    <w:uiPriority w:val="99"/>
    <w:semiHidden/>
    <w:rsid w:val="00E15D7E"/>
    <w:rPr>
      <w:rFonts w:ascii="Arial" w:hAnsi="Arial"/>
      <w:b/>
      <w:bCs/>
      <w:sz w:val="20"/>
      <w:szCs w:val="20"/>
    </w:rPr>
  </w:style>
  <w:style w:type="paragraph" w:styleId="BalloonText">
    <w:name w:val="Balloon Text"/>
    <w:basedOn w:val="Normal"/>
    <w:link w:val="BalloonTextChar"/>
    <w:uiPriority w:val="99"/>
    <w:semiHidden/>
    <w:unhideWhenUsed/>
    <w:rsid w:val="00E15D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D7E"/>
    <w:rPr>
      <w:rFonts w:ascii="Segoe UI" w:hAnsi="Segoe UI" w:cs="Segoe UI"/>
      <w:sz w:val="18"/>
      <w:szCs w:val="18"/>
    </w:rPr>
  </w:style>
  <w:style w:type="paragraph" w:styleId="Header">
    <w:name w:val="header"/>
    <w:basedOn w:val="Normal"/>
    <w:link w:val="HeaderChar"/>
    <w:uiPriority w:val="99"/>
    <w:unhideWhenUsed/>
    <w:rsid w:val="008A35B3"/>
    <w:pPr>
      <w:tabs>
        <w:tab w:val="center" w:pos="4513"/>
        <w:tab w:val="right" w:pos="9026"/>
      </w:tabs>
      <w:spacing w:after="0"/>
    </w:pPr>
  </w:style>
  <w:style w:type="character" w:customStyle="1" w:styleId="HeaderChar">
    <w:name w:val="Header Char"/>
    <w:basedOn w:val="DefaultParagraphFont"/>
    <w:link w:val="Header"/>
    <w:uiPriority w:val="99"/>
    <w:rsid w:val="008A35B3"/>
    <w:rPr>
      <w:rFonts w:ascii="Arial" w:hAnsi="Arial"/>
      <w:sz w:val="21"/>
    </w:rPr>
  </w:style>
  <w:style w:type="paragraph" w:styleId="Footer">
    <w:name w:val="footer"/>
    <w:basedOn w:val="Normal"/>
    <w:link w:val="FooterChar"/>
    <w:uiPriority w:val="99"/>
    <w:unhideWhenUsed/>
    <w:rsid w:val="008A35B3"/>
    <w:pPr>
      <w:tabs>
        <w:tab w:val="center" w:pos="4513"/>
        <w:tab w:val="right" w:pos="9026"/>
      </w:tabs>
      <w:spacing w:after="0"/>
    </w:pPr>
  </w:style>
  <w:style w:type="character" w:customStyle="1" w:styleId="FooterChar">
    <w:name w:val="Footer Char"/>
    <w:basedOn w:val="DefaultParagraphFont"/>
    <w:link w:val="Footer"/>
    <w:uiPriority w:val="99"/>
    <w:rsid w:val="008A35B3"/>
    <w:rPr>
      <w:rFonts w:ascii="Arial" w:hAnsi="Arial"/>
      <w:sz w:val="21"/>
    </w:rPr>
  </w:style>
  <w:style w:type="character" w:styleId="FollowedHyperlink">
    <w:name w:val="FollowedHyperlink"/>
    <w:basedOn w:val="DefaultParagraphFont"/>
    <w:uiPriority w:val="99"/>
    <w:semiHidden/>
    <w:unhideWhenUsed/>
    <w:rsid w:val="00AF29E3"/>
    <w:rPr>
      <w:color w:val="F3872E" w:themeColor="followedHyperlink"/>
      <w:u w:val="single"/>
    </w:rPr>
  </w:style>
  <w:style w:type="character" w:styleId="UnresolvedMention">
    <w:name w:val="Unresolved Mention"/>
    <w:basedOn w:val="DefaultParagraphFont"/>
    <w:uiPriority w:val="99"/>
    <w:semiHidden/>
    <w:unhideWhenUsed/>
    <w:rsid w:val="00AF2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verpool.nsw.gov.au/__data/assets/pdf_file/0014/120380/Our-Home-Liverpool-2027-approved-by-Council-26-April-2017.pdf"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recreation@liverpool.nsw.gov.au"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liverpool.nsw.gov.au/__data/assets/pdf_file/0017/128510/Social-Justice-Policy-2018.pdf"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liverpool.nsw.gov.au/__data/assets/pdf_file/0020/112268/Disability-Inclusion-Action-Plan-DIAP-2017-2021.pdf"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verpool.nsw.gov.au/trim/documents?RecordNumber=001617.2019"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ouncil">
      <a:dk1>
        <a:sysClr val="windowText" lastClr="000000"/>
      </a:dk1>
      <a:lt1>
        <a:sysClr val="window" lastClr="FFFFFF"/>
      </a:lt1>
      <a:dk2>
        <a:srgbClr val="343E48"/>
      </a:dk2>
      <a:lt2>
        <a:srgbClr val="D8D2C4"/>
      </a:lt2>
      <a:accent1>
        <a:srgbClr val="5C348B"/>
      </a:accent1>
      <a:accent2>
        <a:srgbClr val="E6007E"/>
      </a:accent2>
      <a:accent3>
        <a:srgbClr val="E9473F"/>
      </a:accent3>
      <a:accent4>
        <a:srgbClr val="FED700"/>
      </a:accent4>
      <a:accent5>
        <a:srgbClr val="47BCCA"/>
      </a:accent5>
      <a:accent6>
        <a:srgbClr val="ABAC25"/>
      </a:accent6>
      <a:hlink>
        <a:srgbClr val="009FE3"/>
      </a:hlink>
      <a:folHlink>
        <a:srgbClr val="F3872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BD8C53E19B72469202073DE95C7F86" ma:contentTypeVersion="14" ma:contentTypeDescription="Create a new document." ma:contentTypeScope="" ma:versionID="78efde6ca8d61762e8a0413e3ae40913">
  <xsd:schema xmlns:xsd="http://www.w3.org/2001/XMLSchema" xmlns:xs="http://www.w3.org/2001/XMLSchema" xmlns:p="http://schemas.microsoft.com/office/2006/metadata/properties" xmlns:ns2="de4f76c9-e4f0-4368-89f7-cab91bb636dd" xmlns:ns3="5e7380f5-b259-4a71-9b78-281d7d43365e" targetNamespace="http://schemas.microsoft.com/office/2006/metadata/properties" ma:root="true" ma:fieldsID="75a51db1a07090ce6cefe8deed90c646" ns2:_="" ns3:_="">
    <xsd:import namespace="de4f76c9-e4f0-4368-89f7-cab91bb636dd"/>
    <xsd:import namespace="5e7380f5-b259-4a71-9b78-281d7d4336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f76c9-e4f0-4368-89f7-cab91b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7380f5-b259-4a71-9b78-281d7d4336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C03C70-D05F-4224-AA75-2EFCCC0A36B1}"/>
</file>

<file path=customXml/itemProps2.xml><?xml version="1.0" encoding="utf-8"?>
<ds:datastoreItem xmlns:ds="http://schemas.openxmlformats.org/officeDocument/2006/customXml" ds:itemID="{67E3624F-3744-4C8C-B5DA-A1D9D97B3A73}">
  <ds:schemaRefs>
    <ds:schemaRef ds:uri="http://schemas.openxmlformats.org/officeDocument/2006/bibliography"/>
  </ds:schemaRefs>
</ds:datastoreItem>
</file>

<file path=customXml/itemProps3.xml><?xml version="1.0" encoding="utf-8"?>
<ds:datastoreItem xmlns:ds="http://schemas.openxmlformats.org/officeDocument/2006/customXml" ds:itemID="{0125B20E-43F1-4022-82B9-BFF243AD83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EAB8BC-78B0-4271-81CD-B2794C069F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2124</Words>
  <Characters>11816</Characters>
  <Application>Microsoft Office Word</Application>
  <DocSecurity>0</DocSecurity>
  <Lines>263</Lines>
  <Paragraphs>146</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Reyel</dc:creator>
  <cp:keywords/>
  <dc:description/>
  <cp:lastModifiedBy>Chris Corby</cp:lastModifiedBy>
  <cp:revision>3</cp:revision>
  <cp:lastPrinted>2021-06-18T00:49:00Z</cp:lastPrinted>
  <dcterms:created xsi:type="dcterms:W3CDTF">2021-08-15T23:34:00Z</dcterms:created>
  <dcterms:modified xsi:type="dcterms:W3CDTF">2021-08-15T23:34:00Z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0x01010082BD8C53E19B72469202073DE95C7F86</vt:lpwstr>
  </property>
</Properties>
</file>