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FD9FC" w14:textId="77777777" w:rsidR="00614AEA" w:rsidRPr="004B2CFA" w:rsidRDefault="0018677E" w:rsidP="00614AEA">
      <w:pPr>
        <w:jc w:val="center"/>
        <w:outlineLvl w:val="0"/>
        <w:rPr>
          <w:rFonts w:ascii="Arial" w:hAnsi="Arial" w:cs="Arial"/>
          <w:b/>
          <w:sz w:val="32"/>
          <w:lang w:val="en-AU"/>
        </w:rPr>
      </w:pPr>
      <w:r>
        <w:rPr>
          <w:rFonts w:ascii="Arial" w:hAnsi="Arial" w:cs="Arial"/>
          <w:b/>
          <w:sz w:val="32"/>
          <w:lang w:val="en-AU"/>
        </w:rPr>
        <w:t>MINUTES AND DETERMINATION</w:t>
      </w:r>
      <w:r w:rsidR="00ED0BBE">
        <w:rPr>
          <w:rFonts w:ascii="Arial" w:hAnsi="Arial" w:cs="Arial"/>
          <w:b/>
          <w:sz w:val="32"/>
          <w:lang w:val="en-AU"/>
        </w:rPr>
        <w:t xml:space="preserve"> </w:t>
      </w:r>
      <w:r w:rsidR="00614AEA" w:rsidRPr="004B2CFA">
        <w:rPr>
          <w:rFonts w:ascii="Arial" w:hAnsi="Arial" w:cs="Arial"/>
          <w:b/>
          <w:sz w:val="32"/>
          <w:lang w:val="en-AU"/>
        </w:rPr>
        <w:t>OF THE</w:t>
      </w:r>
    </w:p>
    <w:p w14:paraId="774A75B8" w14:textId="77777777" w:rsidR="00614AEA" w:rsidRPr="004B2CFA" w:rsidRDefault="00567453" w:rsidP="00614AEA">
      <w:pPr>
        <w:jc w:val="center"/>
        <w:outlineLvl w:val="0"/>
        <w:rPr>
          <w:rFonts w:ascii="Arial" w:hAnsi="Arial" w:cs="Arial"/>
          <w:b/>
          <w:sz w:val="32"/>
          <w:lang w:val="en-AU"/>
        </w:rPr>
      </w:pPr>
      <w:r>
        <w:rPr>
          <w:rFonts w:ascii="Arial" w:hAnsi="Arial" w:cs="Arial"/>
          <w:b/>
          <w:sz w:val="32"/>
          <w:lang w:val="en-AU"/>
        </w:rPr>
        <w:t xml:space="preserve">LIVERPOOL </w:t>
      </w:r>
      <w:r w:rsidR="0018677E">
        <w:rPr>
          <w:rFonts w:ascii="Arial" w:hAnsi="Arial" w:cs="Arial"/>
          <w:b/>
          <w:sz w:val="32"/>
          <w:lang w:val="en-AU"/>
        </w:rPr>
        <w:t>LOCAL PLANNING PANEL MEETING</w:t>
      </w:r>
    </w:p>
    <w:p w14:paraId="7E92FBD7" w14:textId="77777777" w:rsidR="00614AEA" w:rsidRPr="00022C0B" w:rsidRDefault="00614AEA" w:rsidP="00614AEA">
      <w:pPr>
        <w:jc w:val="center"/>
        <w:rPr>
          <w:rFonts w:ascii="Arial" w:hAnsi="Arial" w:cs="Arial"/>
          <w:b/>
          <w:lang w:val="en-AU"/>
        </w:rPr>
      </w:pPr>
    </w:p>
    <w:p w14:paraId="67D46BCD" w14:textId="77777777" w:rsidR="00614AEA" w:rsidRPr="00022C0B" w:rsidRDefault="00614AEA" w:rsidP="00614AEA">
      <w:pPr>
        <w:jc w:val="center"/>
        <w:rPr>
          <w:rFonts w:ascii="Arial" w:hAnsi="Arial" w:cs="Arial"/>
          <w:b/>
          <w:lang w:val="en-AU"/>
        </w:rPr>
      </w:pPr>
    </w:p>
    <w:p w14:paraId="5B388BAF" w14:textId="77777777" w:rsidR="00614AEA" w:rsidRPr="00022C0B" w:rsidRDefault="00614AEA" w:rsidP="00614AEA">
      <w:pPr>
        <w:jc w:val="center"/>
        <w:rPr>
          <w:rFonts w:ascii="Arial" w:hAnsi="Arial" w:cs="Arial"/>
          <w:b/>
          <w:color w:val="FFFF00"/>
          <w:lang w:val="en-AU"/>
        </w:rPr>
      </w:pPr>
    </w:p>
    <w:p w14:paraId="2353AE37" w14:textId="77777777" w:rsidR="00614AEA" w:rsidRPr="00614AEA" w:rsidRDefault="00EE057B" w:rsidP="00614AEA">
      <w:pPr>
        <w:pStyle w:val="Heading7"/>
        <w:spacing w:before="0"/>
        <w:jc w:val="center"/>
        <w:rPr>
          <w:rFonts w:ascii="Arial" w:hAnsi="Arial" w:cs="Arial"/>
          <w:b/>
          <w:i w:val="0"/>
          <w:color w:val="auto"/>
          <w:sz w:val="28"/>
          <w:szCs w:val="28"/>
        </w:rPr>
      </w:pPr>
      <w:r>
        <w:rPr>
          <w:rFonts w:ascii="Arial" w:hAnsi="Arial" w:cs="Arial"/>
          <w:b/>
          <w:i w:val="0"/>
          <w:color w:val="auto"/>
          <w:sz w:val="28"/>
          <w:szCs w:val="28"/>
        </w:rPr>
        <w:t>Monday 24</w:t>
      </w:r>
      <w:r w:rsidRPr="00EE057B">
        <w:rPr>
          <w:rFonts w:ascii="Arial" w:hAnsi="Arial" w:cs="Arial"/>
          <w:b/>
          <w:i w:val="0"/>
          <w:color w:val="auto"/>
          <w:sz w:val="28"/>
          <w:szCs w:val="28"/>
          <w:vertAlign w:val="superscript"/>
        </w:rPr>
        <w:t>th</w:t>
      </w:r>
      <w:r>
        <w:rPr>
          <w:rFonts w:ascii="Arial" w:hAnsi="Arial" w:cs="Arial"/>
          <w:b/>
          <w:i w:val="0"/>
          <w:color w:val="auto"/>
          <w:sz w:val="28"/>
          <w:szCs w:val="28"/>
        </w:rPr>
        <w:t xml:space="preserve"> February 2020</w:t>
      </w:r>
    </w:p>
    <w:p w14:paraId="5C4F2E33" w14:textId="77777777" w:rsidR="00614AEA" w:rsidRPr="00022C0B" w:rsidRDefault="00614AEA" w:rsidP="00614AEA">
      <w:pPr>
        <w:jc w:val="center"/>
        <w:rPr>
          <w:rFonts w:ascii="Arial" w:hAnsi="Arial" w:cs="Arial"/>
          <w:lang w:val="en-AU"/>
        </w:rPr>
      </w:pPr>
    </w:p>
    <w:p w14:paraId="64AC3989" w14:textId="77777777" w:rsidR="00614AEA" w:rsidRPr="00022C0B" w:rsidRDefault="00614AEA" w:rsidP="00614AEA">
      <w:pPr>
        <w:jc w:val="center"/>
        <w:rPr>
          <w:rFonts w:ascii="Arial" w:hAnsi="Arial" w:cs="Arial"/>
          <w:lang w:val="en-AU"/>
        </w:rPr>
      </w:pPr>
    </w:p>
    <w:p w14:paraId="3E2822E6" w14:textId="77777777" w:rsidR="00614AEA" w:rsidRPr="00022C0B" w:rsidRDefault="00614AEA" w:rsidP="00614AEA">
      <w:pPr>
        <w:jc w:val="center"/>
        <w:rPr>
          <w:rFonts w:ascii="Arial" w:hAnsi="Arial" w:cs="Arial"/>
          <w:lang w:val="en-AU"/>
        </w:rPr>
      </w:pPr>
    </w:p>
    <w:p w14:paraId="24CF9B23" w14:textId="77777777" w:rsidR="00614AEA" w:rsidRPr="00022C0B" w:rsidRDefault="00614AEA" w:rsidP="00614AEA">
      <w:pPr>
        <w:jc w:val="center"/>
        <w:outlineLvl w:val="0"/>
        <w:rPr>
          <w:rFonts w:ascii="Arial" w:hAnsi="Arial" w:cs="Arial"/>
          <w:lang w:val="en-AU"/>
        </w:rPr>
      </w:pPr>
      <w:r>
        <w:rPr>
          <w:rFonts w:ascii="Arial" w:hAnsi="Arial" w:cs="Arial"/>
          <w:lang w:val="en-AU"/>
        </w:rPr>
        <w:t>H</w:t>
      </w:r>
      <w:r w:rsidRPr="00022C0B">
        <w:rPr>
          <w:rFonts w:ascii="Arial" w:hAnsi="Arial" w:cs="Arial"/>
          <w:lang w:val="en-AU"/>
        </w:rPr>
        <w:t>eld at the</w:t>
      </w:r>
    </w:p>
    <w:p w14:paraId="4B7F4F6D" w14:textId="77777777" w:rsidR="00614AEA" w:rsidRPr="00022C0B" w:rsidRDefault="00614AEA" w:rsidP="00614AEA">
      <w:pPr>
        <w:jc w:val="center"/>
        <w:rPr>
          <w:rFonts w:ascii="Arial" w:hAnsi="Arial" w:cs="Arial"/>
          <w:b/>
          <w:lang w:val="en-AU"/>
        </w:rPr>
      </w:pPr>
      <w:r w:rsidRPr="00022C0B">
        <w:rPr>
          <w:rFonts w:ascii="Arial" w:hAnsi="Arial" w:cs="Arial"/>
          <w:b/>
          <w:lang w:val="en-AU"/>
        </w:rPr>
        <w:t>‘</w:t>
      </w:r>
      <w:r w:rsidR="0018677E">
        <w:rPr>
          <w:rFonts w:ascii="Arial" w:hAnsi="Arial" w:cs="Arial"/>
          <w:b/>
          <w:lang w:val="en-AU"/>
        </w:rPr>
        <w:t>Gold Room, Liverpool Library’</w:t>
      </w:r>
    </w:p>
    <w:p w14:paraId="6E16EDE6" w14:textId="77777777" w:rsidR="00614AEA" w:rsidRPr="00022C0B" w:rsidRDefault="00614AEA" w:rsidP="00614AEA">
      <w:pPr>
        <w:jc w:val="center"/>
        <w:rPr>
          <w:rFonts w:ascii="Arial" w:hAnsi="Arial" w:cs="Arial"/>
          <w:lang w:val="en-AU"/>
        </w:rPr>
      </w:pPr>
      <w:r w:rsidRPr="00022C0B">
        <w:rPr>
          <w:rFonts w:ascii="Arial" w:hAnsi="Arial" w:cs="Arial"/>
          <w:lang w:val="en-AU"/>
        </w:rPr>
        <w:t>17</w:t>
      </w:r>
      <w:r w:rsidR="0018677E">
        <w:rPr>
          <w:rFonts w:ascii="Arial" w:hAnsi="Arial" w:cs="Arial"/>
          <w:lang w:val="en-AU"/>
        </w:rPr>
        <w:t>0</w:t>
      </w:r>
      <w:r w:rsidRPr="00022C0B">
        <w:rPr>
          <w:rFonts w:ascii="Arial" w:hAnsi="Arial" w:cs="Arial"/>
          <w:lang w:val="en-AU"/>
        </w:rPr>
        <w:t xml:space="preserve"> George Street</w:t>
      </w:r>
    </w:p>
    <w:p w14:paraId="00B18094" w14:textId="77777777" w:rsidR="00614AEA" w:rsidRPr="00022C0B" w:rsidRDefault="00614AEA" w:rsidP="00614AEA">
      <w:pPr>
        <w:jc w:val="center"/>
        <w:rPr>
          <w:rFonts w:ascii="Arial" w:hAnsi="Arial" w:cs="Arial"/>
          <w:lang w:val="en-AU"/>
        </w:rPr>
      </w:pPr>
      <w:smartTag w:uri="urn:schemas-microsoft-com:office:smarttags" w:element="place">
        <w:r w:rsidRPr="00022C0B">
          <w:rPr>
            <w:rFonts w:ascii="Arial" w:hAnsi="Arial" w:cs="Arial"/>
            <w:lang w:val="en-AU"/>
          </w:rPr>
          <w:t>LIVERPOOL</w:t>
        </w:r>
      </w:smartTag>
    </w:p>
    <w:p w14:paraId="349E5029" w14:textId="77777777" w:rsidR="00614AEA" w:rsidRPr="00022C0B" w:rsidRDefault="00614AEA" w:rsidP="00614AEA">
      <w:pPr>
        <w:jc w:val="center"/>
        <w:rPr>
          <w:rFonts w:ascii="Arial" w:hAnsi="Arial" w:cs="Arial"/>
          <w:lang w:val="en-AU"/>
        </w:rPr>
      </w:pPr>
    </w:p>
    <w:p w14:paraId="3875F6AF" w14:textId="77777777" w:rsidR="00614AEA" w:rsidRPr="000422B3" w:rsidRDefault="00614AEA" w:rsidP="00614AEA">
      <w:pPr>
        <w:jc w:val="center"/>
        <w:rPr>
          <w:rFonts w:ascii="Arial" w:hAnsi="Arial" w:cs="Arial"/>
          <w:sz w:val="22"/>
          <w:szCs w:val="22"/>
          <w:lang w:val="en-AU"/>
        </w:rPr>
      </w:pPr>
    </w:p>
    <w:p w14:paraId="208568FC" w14:textId="77777777" w:rsidR="00614AEA" w:rsidRPr="00EE057B" w:rsidRDefault="00A743F4" w:rsidP="00A743F4">
      <w:pPr>
        <w:jc w:val="both"/>
        <w:rPr>
          <w:rFonts w:ascii="Arial" w:hAnsi="Arial" w:cs="Arial"/>
          <w:sz w:val="22"/>
          <w:szCs w:val="22"/>
          <w:lang w:val="en-AU"/>
        </w:rPr>
      </w:pPr>
      <w:r w:rsidRPr="00EE057B">
        <w:rPr>
          <w:rFonts w:ascii="Arial" w:hAnsi="Arial" w:cs="Arial"/>
          <w:sz w:val="22"/>
          <w:szCs w:val="22"/>
          <w:lang w:val="en-AU"/>
        </w:rPr>
        <w:t>Panel:</w:t>
      </w:r>
      <w:r w:rsidRPr="00EE057B">
        <w:rPr>
          <w:rFonts w:ascii="Arial" w:hAnsi="Arial" w:cs="Arial"/>
          <w:sz w:val="22"/>
          <w:szCs w:val="22"/>
          <w:lang w:val="en-AU"/>
        </w:rPr>
        <w:tab/>
      </w:r>
      <w:r w:rsidRPr="00EE057B">
        <w:rPr>
          <w:rFonts w:ascii="Arial" w:hAnsi="Arial" w:cs="Arial"/>
          <w:sz w:val="22"/>
          <w:szCs w:val="22"/>
          <w:lang w:val="en-AU"/>
        </w:rPr>
        <w:tab/>
      </w:r>
      <w:r w:rsidR="00BC0F24" w:rsidRPr="00EE057B">
        <w:rPr>
          <w:rFonts w:ascii="Arial" w:hAnsi="Arial" w:cs="Arial"/>
          <w:sz w:val="22"/>
          <w:szCs w:val="22"/>
          <w:lang w:val="en-AU"/>
        </w:rPr>
        <w:t>Michael Mantei</w:t>
      </w:r>
      <w:r w:rsidRPr="00EE057B">
        <w:rPr>
          <w:rFonts w:ascii="Arial" w:hAnsi="Arial" w:cs="Arial"/>
          <w:sz w:val="22"/>
          <w:szCs w:val="22"/>
          <w:lang w:val="en-AU"/>
        </w:rPr>
        <w:t xml:space="preserve"> (Chair)</w:t>
      </w:r>
    </w:p>
    <w:p w14:paraId="39195FC4" w14:textId="77777777" w:rsidR="00A743F4" w:rsidRPr="00EE057B" w:rsidRDefault="00A743F4" w:rsidP="0018677E">
      <w:pPr>
        <w:jc w:val="both"/>
        <w:rPr>
          <w:rFonts w:ascii="Arial" w:hAnsi="Arial" w:cs="Arial"/>
          <w:sz w:val="22"/>
          <w:szCs w:val="22"/>
          <w:lang w:val="en-AU"/>
        </w:rPr>
      </w:pPr>
      <w:r w:rsidRPr="00EE057B">
        <w:rPr>
          <w:rFonts w:ascii="Arial" w:hAnsi="Arial" w:cs="Arial"/>
          <w:sz w:val="22"/>
          <w:szCs w:val="22"/>
          <w:lang w:val="en-AU"/>
        </w:rPr>
        <w:tab/>
      </w:r>
      <w:r w:rsidRPr="00EE057B">
        <w:rPr>
          <w:rFonts w:ascii="Arial" w:hAnsi="Arial" w:cs="Arial"/>
          <w:sz w:val="22"/>
          <w:szCs w:val="22"/>
          <w:lang w:val="en-AU"/>
        </w:rPr>
        <w:tab/>
      </w:r>
      <w:r w:rsidR="00EE057B" w:rsidRPr="00EE057B">
        <w:rPr>
          <w:rFonts w:ascii="Arial" w:hAnsi="Arial" w:cs="Arial"/>
          <w:sz w:val="22"/>
          <w:szCs w:val="22"/>
          <w:lang w:val="en-AU"/>
        </w:rPr>
        <w:t xml:space="preserve">Grant Christmas </w:t>
      </w:r>
      <w:r w:rsidR="0018677E" w:rsidRPr="00EE057B">
        <w:rPr>
          <w:rFonts w:ascii="Arial" w:hAnsi="Arial" w:cs="Arial"/>
          <w:sz w:val="22"/>
          <w:szCs w:val="22"/>
          <w:lang w:val="en-AU"/>
        </w:rPr>
        <w:t>Expert</w:t>
      </w:r>
    </w:p>
    <w:p w14:paraId="1D7BC257" w14:textId="77777777" w:rsidR="0018677E" w:rsidRPr="00EE057B" w:rsidRDefault="0018677E" w:rsidP="0018677E">
      <w:pPr>
        <w:jc w:val="both"/>
        <w:rPr>
          <w:rFonts w:ascii="Arial" w:hAnsi="Arial" w:cs="Arial"/>
          <w:sz w:val="22"/>
          <w:szCs w:val="22"/>
          <w:lang w:val="en-AU"/>
        </w:rPr>
      </w:pPr>
      <w:r w:rsidRPr="00EE057B">
        <w:rPr>
          <w:rFonts w:ascii="Arial" w:hAnsi="Arial" w:cs="Arial"/>
          <w:sz w:val="22"/>
          <w:szCs w:val="22"/>
          <w:lang w:val="en-AU"/>
        </w:rPr>
        <w:tab/>
      </w:r>
      <w:r w:rsidRPr="00EE057B">
        <w:rPr>
          <w:rFonts w:ascii="Arial" w:hAnsi="Arial" w:cs="Arial"/>
          <w:sz w:val="22"/>
          <w:szCs w:val="22"/>
          <w:lang w:val="en-AU"/>
        </w:rPr>
        <w:tab/>
      </w:r>
      <w:r w:rsidR="00EE057B" w:rsidRPr="00EE057B">
        <w:rPr>
          <w:rFonts w:ascii="Arial" w:hAnsi="Arial" w:cs="Arial"/>
          <w:sz w:val="22"/>
          <w:szCs w:val="22"/>
          <w:lang w:val="en-AU"/>
        </w:rPr>
        <w:t xml:space="preserve">Jason Perica </w:t>
      </w:r>
      <w:r w:rsidRPr="00EE057B">
        <w:rPr>
          <w:rFonts w:ascii="Arial" w:hAnsi="Arial" w:cs="Arial"/>
          <w:sz w:val="22"/>
          <w:szCs w:val="22"/>
          <w:lang w:val="en-AU"/>
        </w:rPr>
        <w:t>Expert</w:t>
      </w:r>
      <w:r w:rsidRPr="00EE057B">
        <w:rPr>
          <w:rFonts w:ascii="Arial" w:hAnsi="Arial" w:cs="Arial"/>
          <w:sz w:val="22"/>
          <w:szCs w:val="22"/>
          <w:lang w:val="en-AU"/>
        </w:rPr>
        <w:tab/>
      </w:r>
      <w:r w:rsidRPr="00EE057B">
        <w:rPr>
          <w:rFonts w:ascii="Arial" w:hAnsi="Arial" w:cs="Arial"/>
          <w:sz w:val="22"/>
          <w:szCs w:val="22"/>
          <w:lang w:val="en-AU"/>
        </w:rPr>
        <w:tab/>
      </w:r>
    </w:p>
    <w:p w14:paraId="2FDB38CE" w14:textId="77777777" w:rsidR="0018677E" w:rsidRPr="000422B3" w:rsidRDefault="0018677E" w:rsidP="0018677E">
      <w:pPr>
        <w:jc w:val="both"/>
        <w:rPr>
          <w:rFonts w:ascii="Arial" w:hAnsi="Arial" w:cs="Arial"/>
          <w:sz w:val="22"/>
          <w:szCs w:val="22"/>
          <w:lang w:val="en-AU"/>
        </w:rPr>
      </w:pPr>
      <w:r w:rsidRPr="00EE057B">
        <w:rPr>
          <w:rFonts w:ascii="Arial" w:hAnsi="Arial" w:cs="Arial"/>
          <w:sz w:val="22"/>
          <w:szCs w:val="22"/>
          <w:lang w:val="en-AU"/>
        </w:rPr>
        <w:tab/>
      </w:r>
      <w:r w:rsidRPr="00EE057B">
        <w:rPr>
          <w:rFonts w:ascii="Arial" w:hAnsi="Arial" w:cs="Arial"/>
          <w:sz w:val="22"/>
          <w:szCs w:val="22"/>
          <w:lang w:val="en-AU"/>
        </w:rPr>
        <w:tab/>
      </w:r>
      <w:r w:rsidR="00EE057B" w:rsidRPr="00EE057B">
        <w:rPr>
          <w:rFonts w:ascii="Arial" w:hAnsi="Arial" w:cs="Arial"/>
          <w:sz w:val="22"/>
          <w:szCs w:val="22"/>
          <w:lang w:val="en-AU"/>
        </w:rPr>
        <w:t xml:space="preserve">Stephen Dobell-Brown </w:t>
      </w:r>
      <w:r w:rsidRPr="00EE057B">
        <w:rPr>
          <w:rFonts w:ascii="Arial" w:hAnsi="Arial" w:cs="Arial"/>
          <w:sz w:val="22"/>
          <w:szCs w:val="22"/>
          <w:lang w:val="en-AU"/>
        </w:rPr>
        <w:t>Community Rep</w:t>
      </w:r>
    </w:p>
    <w:p w14:paraId="081F0F54" w14:textId="77777777" w:rsidR="00A743F4" w:rsidRDefault="00A743F4" w:rsidP="00A743F4">
      <w:pPr>
        <w:jc w:val="both"/>
        <w:rPr>
          <w:rFonts w:ascii="Arial" w:hAnsi="Arial" w:cs="Arial"/>
          <w:lang w:val="en-AU"/>
        </w:rPr>
      </w:pPr>
    </w:p>
    <w:p w14:paraId="2A9BD0D9" w14:textId="77777777" w:rsidR="00A743F4" w:rsidRDefault="00A743F4" w:rsidP="00A743F4">
      <w:pPr>
        <w:jc w:val="both"/>
        <w:rPr>
          <w:rFonts w:ascii="Arial" w:hAnsi="Arial" w:cs="Arial"/>
          <w:lang w:val="en-AU"/>
        </w:rPr>
      </w:pPr>
    </w:p>
    <w:p w14:paraId="36A7EBAD" w14:textId="77777777" w:rsidR="0028366B" w:rsidRPr="0028366B" w:rsidRDefault="0028366B" w:rsidP="00A743F4">
      <w:pPr>
        <w:jc w:val="both"/>
        <w:rPr>
          <w:rFonts w:ascii="Arial" w:hAnsi="Arial" w:cs="Arial"/>
          <w:sz w:val="22"/>
          <w:szCs w:val="22"/>
          <w:lang w:val="en-AU"/>
        </w:rPr>
      </w:pPr>
      <w:r w:rsidRPr="0028366B">
        <w:rPr>
          <w:rFonts w:ascii="Arial" w:hAnsi="Arial" w:cs="Arial"/>
          <w:sz w:val="22"/>
          <w:szCs w:val="22"/>
          <w:lang w:val="en-AU"/>
        </w:rPr>
        <w:t>There were no conflicts of interest declared by any panel members in relation to any items on the agenda.</w:t>
      </w:r>
    </w:p>
    <w:p w14:paraId="63091354" w14:textId="77777777" w:rsidR="00614AEA" w:rsidRPr="00022C0B" w:rsidRDefault="00614AEA" w:rsidP="00614AEA">
      <w:pPr>
        <w:jc w:val="center"/>
        <w:rPr>
          <w:rFonts w:ascii="Arial" w:hAnsi="Arial" w:cs="Arial"/>
          <w:lang w:val="en-AU"/>
        </w:rPr>
      </w:pPr>
    </w:p>
    <w:p w14:paraId="6E37624B" w14:textId="77777777" w:rsidR="00614AEA" w:rsidRPr="00022C0B" w:rsidRDefault="00614AEA" w:rsidP="00614AEA">
      <w:pPr>
        <w:jc w:val="both"/>
        <w:rPr>
          <w:rFonts w:ascii="Arial" w:hAnsi="Arial" w:cs="Arial"/>
          <w:lang w:val="en-AU"/>
        </w:rPr>
      </w:pPr>
    </w:p>
    <w:p w14:paraId="5DC2BCD9" w14:textId="77777777" w:rsidR="00614AEA" w:rsidRPr="00022C0B" w:rsidRDefault="00614AEA" w:rsidP="00614AEA">
      <w:pPr>
        <w:pStyle w:val="BodyText2"/>
        <w:ind w:left="851" w:right="236"/>
        <w:rPr>
          <w:rFonts w:cs="Arial"/>
        </w:rPr>
      </w:pPr>
      <w:r w:rsidRPr="00022C0B">
        <w:rPr>
          <w:rFonts w:cs="Arial"/>
        </w:rPr>
        <w:t xml:space="preserve"> </w:t>
      </w:r>
    </w:p>
    <w:p w14:paraId="12D3B65D" w14:textId="77777777" w:rsidR="00614AEA" w:rsidRPr="00022C0B" w:rsidRDefault="00614AEA" w:rsidP="00614AEA">
      <w:pPr>
        <w:pStyle w:val="BodyText2"/>
        <w:ind w:left="851" w:right="236"/>
        <w:rPr>
          <w:rFonts w:cs="Arial"/>
        </w:rPr>
        <w:sectPr w:rsidR="00614AEA" w:rsidRPr="00022C0B" w:rsidSect="00B80506">
          <w:headerReference w:type="even" r:id="rId7"/>
          <w:headerReference w:type="default" r:id="rId8"/>
          <w:headerReference w:type="first" r:id="rId9"/>
          <w:footerReference w:type="first" r:id="rId10"/>
          <w:endnotePr>
            <w:numFmt w:val="decimal"/>
          </w:endnotePr>
          <w:pgSz w:w="11905" w:h="16837"/>
          <w:pgMar w:top="1134" w:right="1134" w:bottom="1134" w:left="1134" w:header="720" w:footer="731" w:gutter="0"/>
          <w:pgNumType w:start="1"/>
          <w:cols w:space="720"/>
          <w:noEndnote/>
          <w:titlePg/>
        </w:sectPr>
      </w:pPr>
    </w:p>
    <w:p w14:paraId="5F07C5FB" w14:textId="77777777" w:rsidR="00614AEA" w:rsidRDefault="00614AEA" w:rsidP="00614AEA">
      <w:pPr>
        <w:widowControl/>
        <w:rPr>
          <w:rFonts w:ascii="Arial" w:hAnsi="Arial"/>
          <w:lang w:val="en-A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72"/>
      </w:tblGrid>
      <w:tr w:rsidR="002D510E" w14:paraId="7E5116AE" w14:textId="77777777">
        <w:tc>
          <w:tcPr>
            <w:tcW w:w="1908" w:type="dxa"/>
            <w:tcBorders>
              <w:top w:val="single" w:sz="4" w:space="0" w:color="auto"/>
              <w:left w:val="single" w:sz="4" w:space="0" w:color="auto"/>
              <w:bottom w:val="single" w:sz="4" w:space="0" w:color="auto"/>
              <w:right w:val="single" w:sz="4" w:space="0" w:color="auto"/>
            </w:tcBorders>
            <w:shd w:val="pct30" w:color="auto" w:fill="FFFFFF"/>
          </w:tcPr>
          <w:p w14:paraId="484310DD" w14:textId="77777777" w:rsidR="002D510E" w:rsidRDefault="002D510E" w:rsidP="00B00A46">
            <w:pPr>
              <w:spacing w:before="120" w:after="58"/>
              <w:jc w:val="both"/>
              <w:rPr>
                <w:rFonts w:ascii="Arial" w:hAnsi="Arial"/>
                <w:b/>
                <w:sz w:val="22"/>
                <w:szCs w:val="22"/>
              </w:rPr>
            </w:pPr>
            <w:r>
              <w:rPr>
                <w:rFonts w:ascii="Arial" w:hAnsi="Arial"/>
                <w:b/>
                <w:sz w:val="22"/>
                <w:szCs w:val="22"/>
              </w:rPr>
              <w:t>ITEM No:</w:t>
            </w:r>
          </w:p>
        </w:tc>
        <w:tc>
          <w:tcPr>
            <w:tcW w:w="7272" w:type="dxa"/>
            <w:tcBorders>
              <w:top w:val="single" w:sz="4" w:space="0" w:color="auto"/>
              <w:left w:val="single" w:sz="4" w:space="0" w:color="auto"/>
              <w:bottom w:val="single" w:sz="4" w:space="0" w:color="auto"/>
              <w:right w:val="single" w:sz="4" w:space="0" w:color="auto"/>
            </w:tcBorders>
          </w:tcPr>
          <w:p w14:paraId="4FEAD097" w14:textId="77777777" w:rsidR="002D510E" w:rsidRPr="00B13067" w:rsidRDefault="00EE057B" w:rsidP="00B00A46">
            <w:pPr>
              <w:spacing w:before="120" w:after="58"/>
              <w:jc w:val="both"/>
              <w:rPr>
                <w:rFonts w:ascii="Arial" w:hAnsi="Arial"/>
                <w:b/>
                <w:sz w:val="22"/>
                <w:szCs w:val="22"/>
              </w:rPr>
            </w:pPr>
            <w:r w:rsidRPr="00B13067">
              <w:rPr>
                <w:rFonts w:ascii="Arial" w:hAnsi="Arial"/>
                <w:b/>
                <w:sz w:val="22"/>
                <w:szCs w:val="22"/>
              </w:rPr>
              <w:t>1</w:t>
            </w:r>
          </w:p>
        </w:tc>
      </w:tr>
      <w:tr w:rsidR="002D510E" w14:paraId="568B6142" w14:textId="77777777">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07E00BA6" w14:textId="77777777" w:rsidR="002D510E" w:rsidRDefault="002D510E" w:rsidP="00B00A46">
            <w:pPr>
              <w:spacing w:before="120" w:after="58"/>
              <w:jc w:val="both"/>
              <w:rPr>
                <w:rFonts w:ascii="Arial" w:hAnsi="Arial"/>
                <w:b/>
                <w:sz w:val="22"/>
                <w:szCs w:val="22"/>
              </w:rPr>
            </w:pPr>
            <w:r>
              <w:rPr>
                <w:rFonts w:ascii="Arial" w:hAnsi="Arial"/>
                <w:b/>
                <w:sz w:val="22"/>
                <w:szCs w:val="22"/>
              </w:rPr>
              <w:t>APPLICATION NUMBER:</w:t>
            </w:r>
          </w:p>
        </w:tc>
        <w:tc>
          <w:tcPr>
            <w:tcW w:w="7272" w:type="dxa"/>
            <w:tcBorders>
              <w:top w:val="single" w:sz="4" w:space="0" w:color="auto"/>
              <w:left w:val="single" w:sz="4" w:space="0" w:color="auto"/>
              <w:bottom w:val="single" w:sz="4" w:space="0" w:color="auto"/>
              <w:right w:val="single" w:sz="4" w:space="0" w:color="auto"/>
            </w:tcBorders>
          </w:tcPr>
          <w:p w14:paraId="392B8B4A" w14:textId="77777777" w:rsidR="002D510E" w:rsidRPr="001E560C" w:rsidRDefault="000F14E6" w:rsidP="00153CCB">
            <w:pPr>
              <w:spacing w:before="120" w:after="58"/>
              <w:jc w:val="both"/>
              <w:rPr>
                <w:rFonts w:ascii="Arial" w:hAnsi="Arial"/>
                <w:b/>
                <w:sz w:val="22"/>
                <w:szCs w:val="22"/>
              </w:rPr>
            </w:pPr>
            <w:r>
              <w:rPr>
                <w:rFonts w:ascii="Arial" w:hAnsi="Arial"/>
                <w:b/>
                <w:sz w:val="22"/>
                <w:szCs w:val="22"/>
              </w:rPr>
              <w:t>DA-24/2017</w:t>
            </w:r>
          </w:p>
        </w:tc>
      </w:tr>
      <w:tr w:rsidR="002D510E" w:rsidRPr="00CB62CF" w14:paraId="6247E0CA" w14:textId="77777777">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3C1F16D7" w14:textId="77777777" w:rsidR="002D510E" w:rsidRPr="00CB62CF" w:rsidRDefault="002D510E" w:rsidP="00B00A46">
            <w:pPr>
              <w:spacing w:before="120" w:after="58"/>
              <w:jc w:val="both"/>
              <w:rPr>
                <w:rFonts w:ascii="Arial" w:hAnsi="Arial" w:cs="Arial"/>
                <w:b/>
                <w:sz w:val="22"/>
                <w:szCs w:val="22"/>
              </w:rPr>
            </w:pPr>
            <w:r w:rsidRPr="00CB62CF">
              <w:rPr>
                <w:rFonts w:ascii="Arial" w:hAnsi="Arial" w:cs="Arial"/>
                <w:b/>
                <w:sz w:val="22"/>
                <w:szCs w:val="22"/>
              </w:rPr>
              <w:t>SUBJECT:</w:t>
            </w:r>
          </w:p>
        </w:tc>
        <w:tc>
          <w:tcPr>
            <w:tcW w:w="7272" w:type="dxa"/>
            <w:tcBorders>
              <w:top w:val="single" w:sz="4" w:space="0" w:color="auto"/>
              <w:left w:val="single" w:sz="4" w:space="0" w:color="auto"/>
              <w:bottom w:val="single" w:sz="4" w:space="0" w:color="auto"/>
              <w:right w:val="single" w:sz="4" w:space="0" w:color="auto"/>
            </w:tcBorders>
          </w:tcPr>
          <w:p w14:paraId="0FBC053C" w14:textId="77777777" w:rsidR="000F14E6" w:rsidRPr="00F072D0" w:rsidRDefault="000F14E6" w:rsidP="000F14E6">
            <w:pPr>
              <w:jc w:val="both"/>
              <w:rPr>
                <w:rFonts w:ascii="Arial" w:hAnsi="Arial" w:cs="Arial"/>
                <w:b/>
                <w:sz w:val="22"/>
                <w:szCs w:val="22"/>
              </w:rPr>
            </w:pPr>
            <w:r w:rsidRPr="00F072D0">
              <w:rPr>
                <w:rFonts w:ascii="Arial" w:hAnsi="Arial" w:cs="Arial"/>
                <w:b/>
                <w:sz w:val="22"/>
                <w:szCs w:val="22"/>
              </w:rPr>
              <w:t xml:space="preserve">Stage 1: Subdivision of the site to create 3 </w:t>
            </w:r>
            <w:proofErr w:type="spellStart"/>
            <w:r w:rsidRPr="00F072D0">
              <w:rPr>
                <w:rFonts w:ascii="Arial" w:hAnsi="Arial" w:cs="Arial"/>
                <w:b/>
                <w:sz w:val="22"/>
                <w:szCs w:val="22"/>
              </w:rPr>
              <w:t>superlots</w:t>
            </w:r>
            <w:proofErr w:type="spellEnd"/>
            <w:r w:rsidRPr="00F072D0">
              <w:rPr>
                <w:rFonts w:ascii="Arial" w:hAnsi="Arial" w:cs="Arial"/>
                <w:b/>
                <w:sz w:val="22"/>
                <w:szCs w:val="22"/>
              </w:rPr>
              <w:t xml:space="preserve"> (being </w:t>
            </w:r>
            <w:proofErr w:type="spellStart"/>
            <w:r w:rsidRPr="00F072D0">
              <w:rPr>
                <w:rFonts w:ascii="Arial" w:hAnsi="Arial" w:cs="Arial"/>
                <w:b/>
                <w:sz w:val="22"/>
                <w:szCs w:val="22"/>
              </w:rPr>
              <w:t>superlot</w:t>
            </w:r>
            <w:proofErr w:type="spellEnd"/>
            <w:r w:rsidRPr="00F072D0">
              <w:rPr>
                <w:rFonts w:ascii="Arial" w:hAnsi="Arial" w:cs="Arial"/>
                <w:b/>
                <w:sz w:val="22"/>
                <w:szCs w:val="22"/>
              </w:rPr>
              <w:t xml:space="preserve"> 1, 2 and 3);</w:t>
            </w:r>
          </w:p>
          <w:p w14:paraId="3B217B15" w14:textId="77777777" w:rsidR="000F14E6" w:rsidRPr="00F072D0" w:rsidRDefault="000F14E6" w:rsidP="000F14E6">
            <w:pPr>
              <w:jc w:val="both"/>
              <w:rPr>
                <w:rFonts w:ascii="Arial" w:hAnsi="Arial" w:cs="Arial"/>
                <w:b/>
                <w:sz w:val="22"/>
                <w:szCs w:val="22"/>
              </w:rPr>
            </w:pPr>
          </w:p>
          <w:p w14:paraId="0E7B9585" w14:textId="77777777" w:rsidR="000F14E6" w:rsidRPr="00F072D0" w:rsidRDefault="000F14E6" w:rsidP="000F14E6">
            <w:pPr>
              <w:jc w:val="both"/>
              <w:rPr>
                <w:rFonts w:ascii="Arial" w:hAnsi="Arial" w:cs="Arial"/>
                <w:b/>
                <w:bCs/>
                <w:sz w:val="22"/>
                <w:szCs w:val="22"/>
              </w:rPr>
            </w:pPr>
            <w:r w:rsidRPr="00F072D0">
              <w:rPr>
                <w:rFonts w:ascii="Arial" w:hAnsi="Arial" w:cs="Arial"/>
                <w:b/>
                <w:bCs/>
                <w:sz w:val="22"/>
                <w:szCs w:val="22"/>
              </w:rPr>
              <w:t xml:space="preserve">Stage 2: Subdivision of </w:t>
            </w:r>
            <w:proofErr w:type="spellStart"/>
            <w:r w:rsidRPr="00F072D0">
              <w:rPr>
                <w:rFonts w:ascii="Arial" w:hAnsi="Arial" w:cs="Arial"/>
                <w:b/>
                <w:bCs/>
                <w:sz w:val="22"/>
                <w:szCs w:val="22"/>
              </w:rPr>
              <w:t>superlot</w:t>
            </w:r>
            <w:proofErr w:type="spellEnd"/>
            <w:r w:rsidRPr="00F072D0">
              <w:rPr>
                <w:rFonts w:ascii="Arial" w:hAnsi="Arial" w:cs="Arial"/>
                <w:b/>
                <w:bCs/>
                <w:sz w:val="22"/>
                <w:szCs w:val="22"/>
              </w:rPr>
              <w:t xml:space="preserve"> 2 into residue lots (for future residential lots, drainage reserves and a public reserve/open space for dedication to Council); site remediation works, bulk earthworks, road and drainage and infrastructure construction and connect to services and pedestrian bridge.</w:t>
            </w:r>
          </w:p>
          <w:p w14:paraId="3623CE55" w14:textId="77777777" w:rsidR="000F14E6" w:rsidRPr="00F072D0" w:rsidRDefault="000F14E6" w:rsidP="000F14E6">
            <w:pPr>
              <w:jc w:val="both"/>
              <w:rPr>
                <w:rFonts w:ascii="Arial" w:hAnsi="Arial" w:cs="Arial"/>
                <w:b/>
                <w:bCs/>
                <w:sz w:val="22"/>
                <w:szCs w:val="22"/>
              </w:rPr>
            </w:pPr>
          </w:p>
          <w:p w14:paraId="16AF6381" w14:textId="77777777" w:rsidR="000F14E6" w:rsidRPr="00F072D0" w:rsidRDefault="000F14E6" w:rsidP="000F14E6">
            <w:pPr>
              <w:jc w:val="both"/>
              <w:rPr>
                <w:rFonts w:ascii="Arial" w:hAnsi="Arial" w:cs="Arial"/>
                <w:b/>
                <w:bCs/>
                <w:sz w:val="22"/>
                <w:szCs w:val="22"/>
              </w:rPr>
            </w:pPr>
            <w:r w:rsidRPr="00F072D0">
              <w:rPr>
                <w:rFonts w:ascii="Arial" w:hAnsi="Arial" w:cs="Arial"/>
                <w:b/>
                <w:bCs/>
                <w:sz w:val="22"/>
                <w:szCs w:val="22"/>
              </w:rPr>
              <w:t>The proposed works are designated development pursuant to the Environmental Planning and Assessment Regulation 2000, for the purposes of contaminated soil treatment works.</w:t>
            </w:r>
          </w:p>
          <w:p w14:paraId="6189106C" w14:textId="77777777" w:rsidR="00F92875" w:rsidRPr="007812FE" w:rsidRDefault="00F92875" w:rsidP="00A13435">
            <w:pPr>
              <w:spacing w:before="120" w:after="58"/>
              <w:jc w:val="both"/>
              <w:rPr>
                <w:rFonts w:ascii="Arial" w:hAnsi="Arial"/>
                <w:b/>
                <w:sz w:val="22"/>
                <w:szCs w:val="22"/>
              </w:rPr>
            </w:pPr>
          </w:p>
        </w:tc>
      </w:tr>
      <w:tr w:rsidR="002D510E" w:rsidRPr="00CB62CF" w14:paraId="1C58CAF6" w14:textId="77777777">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7A879240" w14:textId="77777777" w:rsidR="002D510E" w:rsidRPr="00CB62CF" w:rsidRDefault="002D510E" w:rsidP="00B00A46">
            <w:pPr>
              <w:spacing w:before="120" w:after="58"/>
              <w:jc w:val="both"/>
              <w:rPr>
                <w:rFonts w:ascii="Arial" w:hAnsi="Arial" w:cs="Arial"/>
                <w:b/>
                <w:sz w:val="22"/>
                <w:szCs w:val="22"/>
              </w:rPr>
            </w:pPr>
            <w:r w:rsidRPr="00CB62CF">
              <w:rPr>
                <w:rFonts w:ascii="Arial" w:hAnsi="Arial" w:cs="Arial"/>
                <w:b/>
                <w:sz w:val="22"/>
                <w:szCs w:val="22"/>
              </w:rPr>
              <w:t>LOCATION:</w:t>
            </w:r>
          </w:p>
        </w:tc>
        <w:tc>
          <w:tcPr>
            <w:tcW w:w="7272" w:type="dxa"/>
            <w:tcBorders>
              <w:top w:val="single" w:sz="4" w:space="0" w:color="auto"/>
              <w:left w:val="single" w:sz="4" w:space="0" w:color="auto"/>
              <w:bottom w:val="single" w:sz="4" w:space="0" w:color="auto"/>
              <w:right w:val="single" w:sz="4" w:space="0" w:color="auto"/>
            </w:tcBorders>
          </w:tcPr>
          <w:p w14:paraId="3E029E88" w14:textId="77777777" w:rsidR="000F14E6" w:rsidRDefault="000F14E6" w:rsidP="000F14E6">
            <w:pPr>
              <w:tabs>
                <w:tab w:val="left" w:pos="-4920"/>
              </w:tabs>
              <w:ind w:right="-91"/>
              <w:jc w:val="both"/>
              <w:rPr>
                <w:rFonts w:ascii="Arial" w:hAnsi="Arial" w:cs="Arial"/>
                <w:b/>
                <w:noProof/>
                <w:sz w:val="22"/>
                <w:szCs w:val="22"/>
              </w:rPr>
            </w:pPr>
          </w:p>
          <w:p w14:paraId="058895DC" w14:textId="77777777" w:rsidR="000F14E6" w:rsidRPr="00F072D0" w:rsidRDefault="000F14E6" w:rsidP="000F14E6">
            <w:pPr>
              <w:tabs>
                <w:tab w:val="left" w:pos="-4920"/>
              </w:tabs>
              <w:ind w:right="-91"/>
              <w:jc w:val="both"/>
              <w:rPr>
                <w:rFonts w:ascii="Arial" w:hAnsi="Arial" w:cs="Arial"/>
                <w:b/>
                <w:bCs/>
                <w:sz w:val="22"/>
                <w:szCs w:val="24"/>
                <w:lang w:val="en-AU" w:eastAsia="en-AU"/>
              </w:rPr>
            </w:pPr>
            <w:r w:rsidRPr="00F072D0">
              <w:rPr>
                <w:rFonts w:ascii="Arial" w:hAnsi="Arial" w:cs="Arial"/>
                <w:b/>
                <w:noProof/>
                <w:sz w:val="22"/>
                <w:szCs w:val="22"/>
              </w:rPr>
              <w:t>Lot 70 DP 1065574</w:t>
            </w:r>
          </w:p>
          <w:p w14:paraId="63E9D337" w14:textId="77777777" w:rsidR="007812FE" w:rsidRPr="000F14E6" w:rsidRDefault="000F14E6" w:rsidP="000F14E6">
            <w:pPr>
              <w:tabs>
                <w:tab w:val="left" w:pos="-4920"/>
              </w:tabs>
              <w:ind w:right="-91"/>
              <w:jc w:val="both"/>
              <w:rPr>
                <w:rFonts w:ascii="Arial" w:hAnsi="Arial" w:cs="Arial"/>
                <w:b/>
                <w:bCs/>
                <w:sz w:val="22"/>
                <w:szCs w:val="24"/>
                <w:lang w:val="en-AU" w:eastAsia="en-AU"/>
              </w:rPr>
            </w:pPr>
            <w:r w:rsidRPr="00F072D0">
              <w:rPr>
                <w:rFonts w:ascii="Arial" w:hAnsi="Arial" w:cs="Arial"/>
                <w:b/>
                <w:noProof/>
                <w:sz w:val="22"/>
                <w:szCs w:val="22"/>
              </w:rPr>
              <w:t>146 Newbridge Road, Moorebank</w:t>
            </w:r>
          </w:p>
        </w:tc>
      </w:tr>
      <w:tr w:rsidR="002D510E" w:rsidRPr="00CB62CF" w14:paraId="6E5DC68C" w14:textId="77777777">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156EFB03" w14:textId="77777777" w:rsidR="002D510E" w:rsidRPr="00CB62CF" w:rsidRDefault="002D510E" w:rsidP="00B00A46">
            <w:pPr>
              <w:spacing w:before="120" w:after="58"/>
              <w:jc w:val="both"/>
              <w:rPr>
                <w:rFonts w:ascii="Arial" w:hAnsi="Arial" w:cs="Arial"/>
                <w:b/>
                <w:sz w:val="22"/>
                <w:szCs w:val="22"/>
              </w:rPr>
            </w:pPr>
            <w:r w:rsidRPr="00CB62CF">
              <w:rPr>
                <w:rFonts w:ascii="Arial" w:hAnsi="Arial" w:cs="Arial"/>
                <w:b/>
                <w:sz w:val="22"/>
                <w:szCs w:val="22"/>
              </w:rPr>
              <w:t>OWNER:</w:t>
            </w:r>
          </w:p>
        </w:tc>
        <w:tc>
          <w:tcPr>
            <w:tcW w:w="7272" w:type="dxa"/>
            <w:tcBorders>
              <w:top w:val="single" w:sz="4" w:space="0" w:color="auto"/>
              <w:left w:val="single" w:sz="4" w:space="0" w:color="auto"/>
              <w:bottom w:val="single" w:sz="4" w:space="0" w:color="auto"/>
              <w:right w:val="single" w:sz="4" w:space="0" w:color="auto"/>
            </w:tcBorders>
          </w:tcPr>
          <w:p w14:paraId="5DA06C0B" w14:textId="77777777" w:rsidR="002D510E" w:rsidRPr="000F14E6" w:rsidRDefault="000F14E6" w:rsidP="00A13435">
            <w:pPr>
              <w:spacing w:before="120" w:after="58"/>
              <w:jc w:val="both"/>
              <w:rPr>
                <w:rFonts w:ascii="Arial" w:hAnsi="Arial"/>
                <w:b/>
                <w:sz w:val="22"/>
                <w:szCs w:val="22"/>
              </w:rPr>
            </w:pPr>
            <w:r w:rsidRPr="000F14E6">
              <w:rPr>
                <w:rFonts w:ascii="Arial" w:hAnsi="Arial" w:cs="Arial"/>
                <w:b/>
                <w:noProof/>
                <w:sz w:val="22"/>
                <w:szCs w:val="22"/>
              </w:rPr>
              <w:t>Tanlane Pty Ltd</w:t>
            </w:r>
          </w:p>
        </w:tc>
      </w:tr>
      <w:tr w:rsidR="002D510E" w:rsidRPr="00CB62CF" w14:paraId="69C6C3A5" w14:textId="77777777">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1E96DFEC" w14:textId="77777777" w:rsidR="002D510E" w:rsidRPr="00CB62CF" w:rsidRDefault="002D510E" w:rsidP="00B00A46">
            <w:pPr>
              <w:spacing w:before="120" w:after="58"/>
              <w:jc w:val="both"/>
              <w:rPr>
                <w:rFonts w:ascii="Arial" w:hAnsi="Arial" w:cs="Arial"/>
                <w:b/>
                <w:sz w:val="22"/>
                <w:szCs w:val="22"/>
              </w:rPr>
            </w:pPr>
            <w:r w:rsidRPr="00CB62CF">
              <w:rPr>
                <w:rFonts w:ascii="Arial" w:hAnsi="Arial" w:cs="Arial"/>
                <w:b/>
                <w:sz w:val="22"/>
                <w:szCs w:val="22"/>
              </w:rPr>
              <w:t>APPLICANT:</w:t>
            </w:r>
          </w:p>
        </w:tc>
        <w:tc>
          <w:tcPr>
            <w:tcW w:w="7272" w:type="dxa"/>
            <w:tcBorders>
              <w:top w:val="single" w:sz="4" w:space="0" w:color="auto"/>
              <w:left w:val="single" w:sz="4" w:space="0" w:color="auto"/>
              <w:bottom w:val="single" w:sz="4" w:space="0" w:color="auto"/>
              <w:right w:val="single" w:sz="4" w:space="0" w:color="auto"/>
            </w:tcBorders>
          </w:tcPr>
          <w:p w14:paraId="1D192C57" w14:textId="77777777" w:rsidR="002D510E" w:rsidRPr="000F14E6" w:rsidRDefault="000F14E6" w:rsidP="00A13435">
            <w:pPr>
              <w:spacing w:before="120" w:after="58"/>
              <w:jc w:val="both"/>
              <w:rPr>
                <w:rFonts w:ascii="Arial" w:hAnsi="Arial"/>
                <w:b/>
                <w:sz w:val="22"/>
                <w:szCs w:val="22"/>
              </w:rPr>
            </w:pPr>
            <w:r w:rsidRPr="000F14E6">
              <w:rPr>
                <w:rFonts w:ascii="Arial" w:hAnsi="Arial" w:cs="Arial"/>
                <w:b/>
                <w:noProof/>
                <w:sz w:val="22"/>
                <w:szCs w:val="22"/>
              </w:rPr>
              <w:t>Mirvac Homes Pty Ltd</w:t>
            </w:r>
          </w:p>
        </w:tc>
      </w:tr>
    </w:tbl>
    <w:p w14:paraId="094C7A12" w14:textId="77777777" w:rsidR="00153CCB" w:rsidRPr="00ED0BBE" w:rsidRDefault="00153CCB" w:rsidP="00ED0BBE">
      <w:pPr>
        <w:jc w:val="both"/>
        <w:rPr>
          <w:rFonts w:ascii="Arial" w:hAnsi="Arial" w:cs="Arial"/>
          <w:b/>
          <w:bCs/>
        </w:rPr>
      </w:pPr>
    </w:p>
    <w:tbl>
      <w:tblPr>
        <w:tblW w:w="0" w:type="auto"/>
        <w:tblInd w:w="-22" w:type="dxa"/>
        <w:tblBorders>
          <w:top w:val="double" w:sz="2" w:space="0" w:color="000000"/>
          <w:left w:val="double" w:sz="2" w:space="0" w:color="000000"/>
          <w:bottom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9168"/>
      </w:tblGrid>
      <w:tr w:rsidR="00CC504F" w14:paraId="3BBF7ADF" w14:textId="77777777" w:rsidTr="00ED0BBE">
        <w:tc>
          <w:tcPr>
            <w:tcW w:w="9168" w:type="dxa"/>
            <w:shd w:val="pct30" w:color="auto" w:fill="FFFFFF"/>
          </w:tcPr>
          <w:p w14:paraId="55F3B1F2" w14:textId="77777777" w:rsidR="00CC504F" w:rsidRDefault="00CC504F">
            <w:pPr>
              <w:spacing w:line="120" w:lineRule="exact"/>
              <w:rPr>
                <w:rFonts w:ascii="Arial" w:hAnsi="Arial"/>
                <w:lang w:val="en-AU"/>
              </w:rPr>
            </w:pPr>
          </w:p>
          <w:p w14:paraId="00FE6D9B" w14:textId="77777777" w:rsidR="00CC504F" w:rsidRDefault="00CC504F">
            <w:pPr>
              <w:spacing w:after="58"/>
              <w:rPr>
                <w:rFonts w:ascii="Arial" w:hAnsi="Arial"/>
                <w:lang w:val="en-AU"/>
              </w:rPr>
            </w:pPr>
            <w:r>
              <w:rPr>
                <w:rFonts w:ascii="Arial" w:hAnsi="Arial"/>
                <w:b/>
                <w:lang w:val="en-AU"/>
              </w:rPr>
              <w:t>ISSUES RELATED TO THE APPLICATION</w:t>
            </w:r>
          </w:p>
        </w:tc>
      </w:tr>
    </w:tbl>
    <w:p w14:paraId="3BD99342" w14:textId="77777777" w:rsidR="00570811" w:rsidRDefault="00570811" w:rsidP="00E97BCD">
      <w:pPr>
        <w:jc w:val="both"/>
        <w:rPr>
          <w:rFonts w:ascii="Arial" w:hAnsi="Arial"/>
          <w:lang w:val="en-AU"/>
        </w:rPr>
      </w:pPr>
    </w:p>
    <w:p w14:paraId="24F30C8A" w14:textId="1237B085" w:rsidR="00D856A7" w:rsidRDefault="00E02DA0" w:rsidP="006769D8">
      <w:pPr>
        <w:ind w:left="-142"/>
        <w:jc w:val="both"/>
        <w:rPr>
          <w:rFonts w:ascii="Arial" w:hAnsi="Arial"/>
          <w:lang w:val="en-AU"/>
        </w:rPr>
      </w:pPr>
      <w:r>
        <w:rPr>
          <w:rFonts w:ascii="Arial" w:hAnsi="Arial"/>
          <w:lang w:val="en-AU"/>
        </w:rPr>
        <w:t xml:space="preserve">The Panel inspected the site and read the Council officer’s report. A representative </w:t>
      </w:r>
      <w:r w:rsidR="005818B1">
        <w:rPr>
          <w:rFonts w:ascii="Arial" w:hAnsi="Arial"/>
          <w:lang w:val="en-AU"/>
        </w:rPr>
        <w:t xml:space="preserve">of </w:t>
      </w:r>
      <w:r>
        <w:rPr>
          <w:rFonts w:ascii="Arial" w:hAnsi="Arial"/>
          <w:lang w:val="en-AU"/>
        </w:rPr>
        <w:t>the applicant</w:t>
      </w:r>
      <w:r w:rsidR="00663D6B">
        <w:rPr>
          <w:rFonts w:ascii="Arial" w:hAnsi="Arial"/>
          <w:lang w:val="en-AU"/>
        </w:rPr>
        <w:t xml:space="preserve"> </w:t>
      </w:r>
      <w:r w:rsidR="00AC3408">
        <w:rPr>
          <w:rFonts w:ascii="Arial" w:hAnsi="Arial"/>
          <w:lang w:val="en-AU"/>
        </w:rPr>
        <w:t xml:space="preserve">and the applicant’s planning consultant </w:t>
      </w:r>
      <w:r w:rsidR="00663D6B">
        <w:rPr>
          <w:rFonts w:ascii="Arial" w:hAnsi="Arial"/>
          <w:lang w:val="en-AU"/>
        </w:rPr>
        <w:t>attend</w:t>
      </w:r>
      <w:r w:rsidR="00AC3408">
        <w:rPr>
          <w:rFonts w:ascii="Arial" w:hAnsi="Arial"/>
          <w:lang w:val="en-AU"/>
        </w:rPr>
        <w:t xml:space="preserve">ed </w:t>
      </w:r>
      <w:r w:rsidR="00663D6B">
        <w:rPr>
          <w:rFonts w:ascii="Arial" w:hAnsi="Arial"/>
          <w:lang w:val="en-AU"/>
        </w:rPr>
        <w:t>the meeting and</w:t>
      </w:r>
      <w:r>
        <w:rPr>
          <w:rFonts w:ascii="Arial" w:hAnsi="Arial"/>
          <w:lang w:val="en-AU"/>
        </w:rPr>
        <w:t xml:space="preserve"> answered questions from the Panel.</w:t>
      </w:r>
    </w:p>
    <w:p w14:paraId="1B34E180" w14:textId="77777777" w:rsidR="00663D6B" w:rsidRDefault="00663D6B" w:rsidP="006769D8">
      <w:pPr>
        <w:ind w:left="-142"/>
        <w:jc w:val="both"/>
        <w:rPr>
          <w:rFonts w:ascii="Arial" w:hAnsi="Arial"/>
          <w:lang w:val="en-AU"/>
        </w:rPr>
      </w:pPr>
    </w:p>
    <w:p w14:paraId="56BBBD65" w14:textId="244250D1" w:rsidR="00663D6B" w:rsidRDefault="00570811" w:rsidP="006769D8">
      <w:pPr>
        <w:ind w:left="-142"/>
        <w:jc w:val="both"/>
        <w:rPr>
          <w:rFonts w:ascii="Arial" w:hAnsi="Arial"/>
          <w:lang w:val="en-AU"/>
        </w:rPr>
      </w:pPr>
      <w:r>
        <w:rPr>
          <w:rFonts w:ascii="Arial" w:hAnsi="Arial"/>
          <w:lang w:val="en-AU"/>
        </w:rPr>
        <w:t>The Panel notes the legal advice prepa</w:t>
      </w:r>
      <w:r w:rsidR="00CC444A">
        <w:rPr>
          <w:rFonts w:ascii="Arial" w:hAnsi="Arial"/>
          <w:lang w:val="en-AU"/>
        </w:rPr>
        <w:t xml:space="preserve">red on behalf of the applicant </w:t>
      </w:r>
      <w:r>
        <w:rPr>
          <w:rFonts w:ascii="Arial" w:hAnsi="Arial"/>
          <w:lang w:val="en-AU"/>
        </w:rPr>
        <w:t xml:space="preserve">which has been reviewed by Council’s legal advisor. The Panel notes that </w:t>
      </w:r>
      <w:r w:rsidR="005818B1">
        <w:rPr>
          <w:rFonts w:ascii="Arial" w:hAnsi="Arial"/>
          <w:lang w:val="en-AU"/>
        </w:rPr>
        <w:t xml:space="preserve">both </w:t>
      </w:r>
      <w:r>
        <w:rPr>
          <w:rFonts w:ascii="Arial" w:hAnsi="Arial"/>
          <w:lang w:val="en-AU"/>
        </w:rPr>
        <w:t xml:space="preserve">the </w:t>
      </w:r>
      <w:r w:rsidR="005818B1">
        <w:rPr>
          <w:rFonts w:ascii="Arial" w:hAnsi="Arial"/>
          <w:lang w:val="en-AU"/>
        </w:rPr>
        <w:t xml:space="preserve">applicant’s and Council’s </w:t>
      </w:r>
      <w:r>
        <w:rPr>
          <w:rFonts w:ascii="Arial" w:hAnsi="Arial"/>
          <w:lang w:val="en-AU"/>
        </w:rPr>
        <w:t xml:space="preserve">legal advice confirms </w:t>
      </w:r>
      <w:r w:rsidR="00A22B7C">
        <w:rPr>
          <w:rFonts w:ascii="Arial" w:hAnsi="Arial"/>
          <w:lang w:val="en-AU"/>
        </w:rPr>
        <w:t xml:space="preserve">that the </w:t>
      </w:r>
      <w:r w:rsidR="00136292">
        <w:rPr>
          <w:rFonts w:ascii="Arial" w:hAnsi="Arial"/>
          <w:lang w:val="en-AU"/>
        </w:rPr>
        <w:t>proposed subdivision works are permitted with development consent within the RE1 and RE2 zones under Liverpool LEP2008</w:t>
      </w:r>
      <w:r w:rsidR="00CC444A">
        <w:rPr>
          <w:rFonts w:ascii="Arial" w:hAnsi="Arial"/>
          <w:lang w:val="en-AU"/>
        </w:rPr>
        <w:t>. The Panel is satisfied that the question of permissibility raised by the Panel at its meeting on 16 December 2019 has been properly addressed.</w:t>
      </w:r>
    </w:p>
    <w:p w14:paraId="7B5DB9FC" w14:textId="77777777" w:rsidR="00CC444A" w:rsidRDefault="00CC444A" w:rsidP="006769D8">
      <w:pPr>
        <w:ind w:left="-142"/>
        <w:jc w:val="both"/>
        <w:rPr>
          <w:rFonts w:ascii="Arial" w:hAnsi="Arial"/>
          <w:lang w:val="en-AU"/>
        </w:rPr>
      </w:pPr>
    </w:p>
    <w:p w14:paraId="55B4E0C5" w14:textId="206BDCEB" w:rsidR="00401D59" w:rsidRDefault="004828BC" w:rsidP="006769D8">
      <w:pPr>
        <w:ind w:left="-142"/>
        <w:jc w:val="both"/>
        <w:rPr>
          <w:rFonts w:ascii="Arial" w:hAnsi="Arial"/>
          <w:lang w:val="en-AU"/>
        </w:rPr>
      </w:pPr>
      <w:r>
        <w:rPr>
          <w:rFonts w:ascii="Arial" w:hAnsi="Arial"/>
          <w:lang w:val="en-AU"/>
        </w:rPr>
        <w:t>The Panel has considered the applicant</w:t>
      </w:r>
      <w:r w:rsidR="005A0475">
        <w:rPr>
          <w:rFonts w:ascii="Arial" w:hAnsi="Arial"/>
          <w:lang w:val="en-AU"/>
        </w:rPr>
        <w:t>’</w:t>
      </w:r>
      <w:r>
        <w:rPr>
          <w:rFonts w:ascii="Arial" w:hAnsi="Arial"/>
          <w:lang w:val="en-AU"/>
        </w:rPr>
        <w:t xml:space="preserve">s additional justification for variation of the minimum allotment size for proposed Lot 16 dated 5 </w:t>
      </w:r>
      <w:r w:rsidR="0055284D">
        <w:rPr>
          <w:rFonts w:ascii="Arial" w:hAnsi="Arial"/>
          <w:lang w:val="en-AU"/>
        </w:rPr>
        <w:t>February 2020</w:t>
      </w:r>
      <w:r w:rsidR="00085AD9">
        <w:rPr>
          <w:rFonts w:ascii="Arial" w:hAnsi="Arial"/>
          <w:lang w:val="en-AU"/>
        </w:rPr>
        <w:t xml:space="preserve">. The Panel considers that the variation request </w:t>
      </w:r>
      <w:r w:rsidR="005E147A">
        <w:rPr>
          <w:rFonts w:ascii="Arial" w:hAnsi="Arial"/>
          <w:lang w:val="en-AU"/>
        </w:rPr>
        <w:t xml:space="preserve">in total </w:t>
      </w:r>
      <w:r w:rsidR="00FD1100">
        <w:rPr>
          <w:rFonts w:ascii="Arial" w:hAnsi="Arial"/>
          <w:lang w:val="en-AU"/>
        </w:rPr>
        <w:t>adequately</w:t>
      </w:r>
      <w:r w:rsidR="00085AD9">
        <w:rPr>
          <w:rFonts w:ascii="Arial" w:hAnsi="Arial"/>
          <w:lang w:val="en-AU"/>
        </w:rPr>
        <w:t xml:space="preserve"> addresses the matters in clause 4.6 (3) of </w:t>
      </w:r>
      <w:r w:rsidR="005818B1">
        <w:rPr>
          <w:rFonts w:ascii="Arial" w:hAnsi="Arial"/>
          <w:lang w:val="en-AU"/>
        </w:rPr>
        <w:t xml:space="preserve">Liverpool </w:t>
      </w:r>
      <w:r w:rsidR="00085AD9">
        <w:rPr>
          <w:rFonts w:ascii="Arial" w:hAnsi="Arial"/>
          <w:lang w:val="en-AU"/>
        </w:rPr>
        <w:t xml:space="preserve">LEP2008 and </w:t>
      </w:r>
      <w:r w:rsidR="005A0475">
        <w:rPr>
          <w:rFonts w:ascii="Arial" w:hAnsi="Arial"/>
          <w:lang w:val="en-AU"/>
        </w:rPr>
        <w:t xml:space="preserve">the </w:t>
      </w:r>
      <w:r w:rsidR="005818B1">
        <w:rPr>
          <w:rFonts w:ascii="Arial" w:hAnsi="Arial"/>
          <w:lang w:val="en-AU"/>
        </w:rPr>
        <w:t xml:space="preserve">Panel is satisfied that the </w:t>
      </w:r>
      <w:r w:rsidR="00085AD9">
        <w:rPr>
          <w:rFonts w:ascii="Arial" w:hAnsi="Arial"/>
          <w:lang w:val="en-AU"/>
        </w:rPr>
        <w:t xml:space="preserve">proposed development will be in the public interest because it is consistent with the objectives of clause 4.1 of </w:t>
      </w:r>
      <w:r w:rsidR="005818B1">
        <w:rPr>
          <w:rFonts w:ascii="Arial" w:hAnsi="Arial"/>
          <w:lang w:val="en-AU"/>
        </w:rPr>
        <w:t xml:space="preserve">Liverpool </w:t>
      </w:r>
      <w:r w:rsidR="00085AD9">
        <w:rPr>
          <w:rFonts w:ascii="Arial" w:hAnsi="Arial"/>
          <w:lang w:val="en-AU"/>
        </w:rPr>
        <w:t xml:space="preserve">LEP2008 and </w:t>
      </w:r>
      <w:r w:rsidR="005E147A">
        <w:rPr>
          <w:rFonts w:ascii="Arial" w:hAnsi="Arial"/>
          <w:lang w:val="en-AU"/>
        </w:rPr>
        <w:t xml:space="preserve">the </w:t>
      </w:r>
      <w:r w:rsidR="00085AD9">
        <w:rPr>
          <w:rFonts w:ascii="Arial" w:hAnsi="Arial"/>
          <w:lang w:val="en-AU"/>
        </w:rPr>
        <w:t xml:space="preserve">objectives of the RE1 </w:t>
      </w:r>
      <w:r w:rsidR="005818B1">
        <w:rPr>
          <w:rFonts w:ascii="Arial" w:hAnsi="Arial"/>
          <w:lang w:val="en-AU"/>
        </w:rPr>
        <w:t xml:space="preserve">and RE2 </w:t>
      </w:r>
      <w:r w:rsidR="00085AD9">
        <w:rPr>
          <w:rFonts w:ascii="Arial" w:hAnsi="Arial"/>
          <w:lang w:val="en-AU"/>
        </w:rPr>
        <w:t>zone</w:t>
      </w:r>
      <w:r w:rsidR="005818B1">
        <w:rPr>
          <w:rFonts w:ascii="Arial" w:hAnsi="Arial"/>
          <w:lang w:val="en-AU"/>
        </w:rPr>
        <w:t>s</w:t>
      </w:r>
      <w:r w:rsidR="00085AD9">
        <w:rPr>
          <w:rFonts w:ascii="Arial" w:hAnsi="Arial"/>
          <w:lang w:val="en-AU"/>
        </w:rPr>
        <w:t>.</w:t>
      </w:r>
    </w:p>
    <w:p w14:paraId="171FD8E2" w14:textId="77777777" w:rsidR="00401D59" w:rsidRDefault="00401D59" w:rsidP="006769D8">
      <w:pPr>
        <w:ind w:left="-142"/>
        <w:jc w:val="both"/>
        <w:rPr>
          <w:rFonts w:ascii="Arial" w:hAnsi="Arial"/>
          <w:lang w:val="en-AU"/>
        </w:rPr>
      </w:pPr>
    </w:p>
    <w:p w14:paraId="3BD01E7C" w14:textId="3B16DF8C" w:rsidR="00CC444A" w:rsidRDefault="007E0DAF" w:rsidP="00E96F85">
      <w:pPr>
        <w:ind w:left="-142"/>
        <w:jc w:val="both"/>
        <w:rPr>
          <w:rFonts w:ascii="Arial" w:hAnsi="Arial"/>
          <w:lang w:val="en-AU"/>
        </w:rPr>
      </w:pPr>
      <w:r>
        <w:rPr>
          <w:rFonts w:ascii="Arial" w:hAnsi="Arial"/>
          <w:lang w:val="en-AU"/>
        </w:rPr>
        <w:t>The Panel notes proposed condition 4 of the deferred commencement con</w:t>
      </w:r>
      <w:r w:rsidR="005E147A">
        <w:rPr>
          <w:rFonts w:ascii="Arial" w:hAnsi="Arial"/>
          <w:lang w:val="en-AU"/>
        </w:rPr>
        <w:t xml:space="preserve">sent </w:t>
      </w:r>
      <w:r>
        <w:rPr>
          <w:rFonts w:ascii="Arial" w:hAnsi="Arial"/>
          <w:lang w:val="en-AU"/>
        </w:rPr>
        <w:t xml:space="preserve">requires </w:t>
      </w:r>
      <w:r w:rsidR="005818B1">
        <w:rPr>
          <w:rFonts w:ascii="Arial" w:hAnsi="Arial"/>
          <w:lang w:val="en-AU"/>
        </w:rPr>
        <w:t xml:space="preserve">land </w:t>
      </w:r>
      <w:r>
        <w:rPr>
          <w:rFonts w:ascii="Arial" w:hAnsi="Arial"/>
          <w:lang w:val="en-AU"/>
        </w:rPr>
        <w:t>owner</w:t>
      </w:r>
      <w:r w:rsidR="005818B1">
        <w:rPr>
          <w:rFonts w:ascii="Arial" w:hAnsi="Arial"/>
          <w:lang w:val="en-AU"/>
        </w:rPr>
        <w:t>’</w:t>
      </w:r>
      <w:r>
        <w:rPr>
          <w:rFonts w:ascii="Arial" w:hAnsi="Arial"/>
          <w:lang w:val="en-AU"/>
        </w:rPr>
        <w:t xml:space="preserve">s consent </w:t>
      </w:r>
      <w:r w:rsidR="00735A57">
        <w:rPr>
          <w:rFonts w:ascii="Arial" w:hAnsi="Arial"/>
          <w:lang w:val="en-AU"/>
        </w:rPr>
        <w:t xml:space="preserve">from Council for construction of the pedestrian evacuation bridge and associated works. </w:t>
      </w:r>
      <w:r w:rsidR="005818B1">
        <w:rPr>
          <w:rFonts w:ascii="Arial" w:hAnsi="Arial"/>
          <w:lang w:val="en-AU"/>
        </w:rPr>
        <w:t xml:space="preserve"> </w:t>
      </w:r>
      <w:r w:rsidR="00735A57">
        <w:rPr>
          <w:rFonts w:ascii="Arial" w:hAnsi="Arial"/>
          <w:lang w:val="en-AU"/>
        </w:rPr>
        <w:t>The Panel has been provided with a letter from the</w:t>
      </w:r>
      <w:r w:rsidR="00FD1100">
        <w:rPr>
          <w:rFonts w:ascii="Arial" w:hAnsi="Arial"/>
          <w:lang w:val="en-AU"/>
        </w:rPr>
        <w:t xml:space="preserve"> </w:t>
      </w:r>
      <w:r w:rsidR="00A1648D">
        <w:rPr>
          <w:rFonts w:ascii="Arial" w:hAnsi="Arial"/>
          <w:lang w:val="en-AU"/>
        </w:rPr>
        <w:t>D</w:t>
      </w:r>
      <w:r w:rsidR="00FD1100">
        <w:rPr>
          <w:rFonts w:ascii="Arial" w:hAnsi="Arial"/>
          <w:lang w:val="en-AU"/>
        </w:rPr>
        <w:t xml:space="preserve">irector </w:t>
      </w:r>
      <w:r w:rsidR="00A1648D">
        <w:rPr>
          <w:rFonts w:ascii="Arial" w:hAnsi="Arial"/>
          <w:lang w:val="en-AU"/>
        </w:rPr>
        <w:t>P</w:t>
      </w:r>
      <w:r w:rsidR="00FD1100">
        <w:rPr>
          <w:rFonts w:ascii="Arial" w:hAnsi="Arial"/>
          <w:lang w:val="en-AU"/>
        </w:rPr>
        <w:t xml:space="preserve">roperty </w:t>
      </w:r>
      <w:r w:rsidR="00A1648D">
        <w:rPr>
          <w:rFonts w:ascii="Arial" w:hAnsi="Arial"/>
          <w:lang w:val="en-AU"/>
        </w:rPr>
        <w:t>and C</w:t>
      </w:r>
      <w:r w:rsidR="00FD1100">
        <w:rPr>
          <w:rFonts w:ascii="Arial" w:hAnsi="Arial"/>
          <w:lang w:val="en-AU"/>
        </w:rPr>
        <w:t xml:space="preserve">ommercial </w:t>
      </w:r>
      <w:r w:rsidR="00A1648D">
        <w:rPr>
          <w:rFonts w:ascii="Arial" w:hAnsi="Arial"/>
          <w:lang w:val="en-AU"/>
        </w:rPr>
        <w:t>D</w:t>
      </w:r>
      <w:r w:rsidR="00FD1100">
        <w:rPr>
          <w:rFonts w:ascii="Arial" w:hAnsi="Arial"/>
          <w:lang w:val="en-AU"/>
        </w:rPr>
        <w:t xml:space="preserve">evelopment </w:t>
      </w:r>
      <w:r w:rsidR="00A1648D">
        <w:rPr>
          <w:rFonts w:ascii="Arial" w:hAnsi="Arial"/>
          <w:lang w:val="en-AU"/>
        </w:rPr>
        <w:t xml:space="preserve">at Liverpool City Council </w:t>
      </w:r>
      <w:r w:rsidR="00735A57">
        <w:rPr>
          <w:rFonts w:ascii="Arial" w:hAnsi="Arial"/>
          <w:lang w:val="en-AU"/>
        </w:rPr>
        <w:t>giving land owners consent to the lodgement of this development application.</w:t>
      </w:r>
      <w:r w:rsidR="00D03A99">
        <w:rPr>
          <w:rFonts w:ascii="Arial" w:hAnsi="Arial"/>
          <w:lang w:val="en-AU"/>
        </w:rPr>
        <w:t xml:space="preserve"> The </w:t>
      </w:r>
      <w:r w:rsidR="00D03A99">
        <w:rPr>
          <w:rFonts w:ascii="Arial" w:hAnsi="Arial"/>
          <w:lang w:val="en-AU"/>
        </w:rPr>
        <w:lastRenderedPageBreak/>
        <w:t xml:space="preserve">Panel notes that further consent from Council will be required for the </w:t>
      </w:r>
      <w:r w:rsidR="005818B1">
        <w:rPr>
          <w:rFonts w:ascii="Arial" w:hAnsi="Arial"/>
          <w:lang w:val="en-AU"/>
        </w:rPr>
        <w:t xml:space="preserve">detailed </w:t>
      </w:r>
      <w:r w:rsidR="00D03A99">
        <w:rPr>
          <w:rFonts w:ascii="Arial" w:hAnsi="Arial"/>
          <w:lang w:val="en-AU"/>
        </w:rPr>
        <w:t>design of the bridge at a later date. As owner</w:t>
      </w:r>
      <w:r w:rsidR="005818B1">
        <w:rPr>
          <w:rFonts w:ascii="Arial" w:hAnsi="Arial"/>
          <w:lang w:val="en-AU"/>
        </w:rPr>
        <w:t>’</w:t>
      </w:r>
      <w:r w:rsidR="00D03A99">
        <w:rPr>
          <w:rFonts w:ascii="Arial" w:hAnsi="Arial"/>
          <w:lang w:val="en-AU"/>
        </w:rPr>
        <w:t xml:space="preserve">s consent </w:t>
      </w:r>
      <w:r w:rsidR="005818B1">
        <w:rPr>
          <w:rFonts w:ascii="Arial" w:hAnsi="Arial"/>
          <w:lang w:val="en-AU"/>
        </w:rPr>
        <w:t xml:space="preserve">for lodgement of the development application </w:t>
      </w:r>
      <w:r w:rsidR="00D03A99">
        <w:rPr>
          <w:rFonts w:ascii="Arial" w:hAnsi="Arial"/>
          <w:lang w:val="en-AU"/>
        </w:rPr>
        <w:t>has now been provided</w:t>
      </w:r>
      <w:r w:rsidR="005818B1">
        <w:rPr>
          <w:rFonts w:ascii="Arial" w:hAnsi="Arial"/>
          <w:lang w:val="en-AU"/>
        </w:rPr>
        <w:t>,</w:t>
      </w:r>
      <w:r w:rsidR="00D03A99">
        <w:rPr>
          <w:rFonts w:ascii="Arial" w:hAnsi="Arial"/>
          <w:lang w:val="en-AU"/>
        </w:rPr>
        <w:t xml:space="preserve"> condition 4 is no longer necessary and will be deleted from </w:t>
      </w:r>
      <w:r w:rsidR="00433299">
        <w:rPr>
          <w:rFonts w:ascii="Arial" w:hAnsi="Arial"/>
          <w:lang w:val="en-AU"/>
        </w:rPr>
        <w:t>the</w:t>
      </w:r>
      <w:r w:rsidR="00D03A99">
        <w:rPr>
          <w:rFonts w:ascii="Arial" w:hAnsi="Arial"/>
          <w:lang w:val="en-AU"/>
        </w:rPr>
        <w:t xml:space="preserve"> final consent.</w:t>
      </w:r>
      <w:r w:rsidR="00433299">
        <w:rPr>
          <w:rFonts w:ascii="Arial" w:hAnsi="Arial"/>
          <w:lang w:val="en-AU"/>
        </w:rPr>
        <w:t xml:space="preserve"> </w:t>
      </w:r>
    </w:p>
    <w:p w14:paraId="3A2E405B" w14:textId="77777777" w:rsidR="00E96F85" w:rsidRDefault="00E96F85" w:rsidP="00433299">
      <w:pPr>
        <w:ind w:left="-142" w:hanging="11"/>
        <w:jc w:val="both"/>
        <w:rPr>
          <w:rFonts w:ascii="Arial" w:hAnsi="Arial"/>
          <w:lang w:val="en-AU"/>
        </w:rPr>
      </w:pPr>
    </w:p>
    <w:p w14:paraId="1B67BD93" w14:textId="346ABBA6" w:rsidR="00B276DE" w:rsidRDefault="00E96F85" w:rsidP="00161DB0">
      <w:pPr>
        <w:ind w:left="-142" w:hanging="11"/>
        <w:jc w:val="both"/>
        <w:rPr>
          <w:rFonts w:ascii="Arial" w:hAnsi="Arial"/>
          <w:lang w:val="en-AU"/>
        </w:rPr>
      </w:pPr>
      <w:r>
        <w:rPr>
          <w:rFonts w:ascii="Arial" w:hAnsi="Arial"/>
          <w:lang w:val="en-AU"/>
        </w:rPr>
        <w:t xml:space="preserve">The Panel considers that </w:t>
      </w:r>
      <w:r w:rsidR="006769D8">
        <w:rPr>
          <w:rFonts w:ascii="Arial" w:hAnsi="Arial"/>
          <w:lang w:val="en-AU"/>
        </w:rPr>
        <w:t xml:space="preserve">the Council officer’s assessment report submitted to this meeting and the prior Panel meeting on 16 December 2019 adequately address the </w:t>
      </w:r>
      <w:r w:rsidR="00B503E9">
        <w:rPr>
          <w:rFonts w:ascii="Arial" w:hAnsi="Arial"/>
          <w:lang w:val="en-AU"/>
        </w:rPr>
        <w:t>statutory</w:t>
      </w:r>
      <w:r w:rsidR="006769D8">
        <w:rPr>
          <w:rFonts w:ascii="Arial" w:hAnsi="Arial"/>
          <w:lang w:val="en-AU"/>
        </w:rPr>
        <w:t xml:space="preserve"> requirements and potential environmental impacts of the proposed development.</w:t>
      </w:r>
    </w:p>
    <w:p w14:paraId="75E0740F" w14:textId="77777777" w:rsidR="00A97FBC" w:rsidRDefault="00A97FBC" w:rsidP="00161DB0">
      <w:pPr>
        <w:ind w:left="-142" w:hanging="11"/>
        <w:jc w:val="both"/>
        <w:rPr>
          <w:rFonts w:ascii="Arial" w:hAnsi="Arial"/>
          <w:lang w:val="en-AU"/>
        </w:rPr>
      </w:pPr>
    </w:p>
    <w:p w14:paraId="3ED1647A" w14:textId="7AF40804" w:rsidR="00A97FBC" w:rsidRDefault="00A97FBC" w:rsidP="00161DB0">
      <w:pPr>
        <w:ind w:left="-142" w:hanging="11"/>
        <w:jc w:val="both"/>
        <w:rPr>
          <w:rFonts w:ascii="Arial" w:hAnsi="Arial"/>
          <w:lang w:val="en-AU"/>
        </w:rPr>
      </w:pPr>
      <w:r>
        <w:rPr>
          <w:rFonts w:ascii="Arial" w:hAnsi="Arial"/>
          <w:lang w:val="en-AU"/>
        </w:rPr>
        <w:t xml:space="preserve">The Panel notes a number of </w:t>
      </w:r>
      <w:r w:rsidR="005818B1">
        <w:rPr>
          <w:rFonts w:ascii="Arial" w:hAnsi="Arial"/>
          <w:lang w:val="en-AU"/>
        </w:rPr>
        <w:t xml:space="preserve">minor </w:t>
      </w:r>
      <w:r>
        <w:rPr>
          <w:rFonts w:ascii="Arial" w:hAnsi="Arial"/>
          <w:lang w:val="en-AU"/>
        </w:rPr>
        <w:t>amendments are needed to the</w:t>
      </w:r>
      <w:r w:rsidR="005818B1">
        <w:rPr>
          <w:rFonts w:ascii="Arial" w:hAnsi="Arial"/>
          <w:lang w:val="en-AU"/>
        </w:rPr>
        <w:t xml:space="preserve"> draft</w:t>
      </w:r>
      <w:r>
        <w:rPr>
          <w:rFonts w:ascii="Arial" w:hAnsi="Arial"/>
          <w:lang w:val="en-AU"/>
        </w:rPr>
        <w:t xml:space="preserve"> conditions to correct typographical errors.</w:t>
      </w:r>
      <w:r w:rsidR="00295E8F">
        <w:rPr>
          <w:rFonts w:ascii="Arial" w:hAnsi="Arial"/>
          <w:lang w:val="en-AU"/>
        </w:rPr>
        <w:t xml:space="preserve"> These amendments were provided to Council officers by the Panel and t</w:t>
      </w:r>
      <w:r>
        <w:rPr>
          <w:rFonts w:ascii="Arial" w:hAnsi="Arial"/>
          <w:lang w:val="en-AU"/>
        </w:rPr>
        <w:t xml:space="preserve">he final conditions have been amended accordingly. </w:t>
      </w:r>
    </w:p>
    <w:p w14:paraId="02086E12" w14:textId="77777777" w:rsidR="00161DB0" w:rsidRPr="00161DB0" w:rsidRDefault="00161DB0" w:rsidP="00161DB0">
      <w:pPr>
        <w:ind w:left="-142" w:hanging="11"/>
        <w:jc w:val="both"/>
        <w:rPr>
          <w:rFonts w:ascii="Arial" w:hAnsi="Arial"/>
          <w:lang w:val="en-AU"/>
        </w:rPr>
      </w:pPr>
    </w:p>
    <w:tbl>
      <w:tblPr>
        <w:tblW w:w="0" w:type="auto"/>
        <w:tblInd w:w="322" w:type="dxa"/>
        <w:tblBorders>
          <w:top w:val="double" w:sz="2" w:space="0" w:color="000000"/>
          <w:left w:val="double" w:sz="2" w:space="0" w:color="000000"/>
          <w:bottom w:val="double" w:sz="2" w:space="0" w:color="000000"/>
          <w:right w:val="double" w:sz="2" w:space="0" w:color="000000"/>
        </w:tblBorders>
        <w:tblLayout w:type="fixed"/>
        <w:tblCellMar>
          <w:left w:w="464" w:type="dxa"/>
          <w:right w:w="464" w:type="dxa"/>
        </w:tblCellMar>
        <w:tblLook w:val="0000" w:firstRow="0" w:lastRow="0" w:firstColumn="0" w:lastColumn="0" w:noHBand="0" w:noVBand="0"/>
      </w:tblPr>
      <w:tblGrid>
        <w:gridCol w:w="9142"/>
      </w:tblGrid>
      <w:tr w:rsidR="00CC504F" w14:paraId="6840D381" w14:textId="77777777" w:rsidTr="00ED0BBE">
        <w:trPr>
          <w:cantSplit/>
        </w:trPr>
        <w:tc>
          <w:tcPr>
            <w:tcW w:w="9142" w:type="dxa"/>
            <w:shd w:val="pct30" w:color="auto" w:fill="FFFFFF"/>
          </w:tcPr>
          <w:p w14:paraId="18736289" w14:textId="77777777" w:rsidR="00CC504F" w:rsidRDefault="00CC504F">
            <w:pPr>
              <w:spacing w:line="120" w:lineRule="exact"/>
              <w:rPr>
                <w:rFonts w:ascii="Arial" w:hAnsi="Arial"/>
                <w:i/>
                <w:lang w:val="en-AU"/>
              </w:rPr>
            </w:pPr>
          </w:p>
          <w:p w14:paraId="1D97EBE1" w14:textId="77777777" w:rsidR="00CC504F" w:rsidRDefault="00CC504F" w:rsidP="00BC0F24">
            <w:pPr>
              <w:spacing w:after="58"/>
              <w:rPr>
                <w:rFonts w:ascii="Arial" w:hAnsi="Arial"/>
                <w:lang w:val="en-AU"/>
              </w:rPr>
            </w:pPr>
            <w:r>
              <w:rPr>
                <w:rFonts w:ascii="Arial" w:hAnsi="Arial"/>
                <w:b/>
                <w:lang w:val="en-AU"/>
              </w:rPr>
              <w:t xml:space="preserve">VOTING NUMBERS: </w:t>
            </w:r>
          </w:p>
        </w:tc>
      </w:tr>
    </w:tbl>
    <w:p w14:paraId="19FEE19E" w14:textId="77777777" w:rsidR="00A801F1" w:rsidRDefault="00A801F1" w:rsidP="00A801F1">
      <w:pPr>
        <w:ind w:left="-142"/>
        <w:jc w:val="both"/>
        <w:rPr>
          <w:rFonts w:ascii="Arial" w:hAnsi="Arial"/>
          <w:lang w:val="en-AU"/>
        </w:rPr>
      </w:pPr>
    </w:p>
    <w:p w14:paraId="6222377F" w14:textId="77777777" w:rsidR="0056088E" w:rsidRDefault="006C12CC" w:rsidP="00A801F1">
      <w:pPr>
        <w:ind w:left="-142"/>
        <w:jc w:val="both"/>
        <w:rPr>
          <w:rFonts w:ascii="Arial" w:hAnsi="Arial"/>
          <w:lang w:val="en-AU"/>
        </w:rPr>
      </w:pPr>
      <w:r>
        <w:rPr>
          <w:rFonts w:ascii="Arial" w:hAnsi="Arial"/>
          <w:lang w:val="en-AU"/>
        </w:rPr>
        <w:t>4-Nil</w:t>
      </w:r>
    </w:p>
    <w:p w14:paraId="55B7FFD1" w14:textId="77777777" w:rsidR="00714E54" w:rsidRDefault="00714E54">
      <w:pPr>
        <w:jc w:val="both"/>
        <w:rPr>
          <w:rFonts w:ascii="Arial" w:hAnsi="Arial"/>
          <w:lang w:val="en-AU"/>
        </w:rPr>
      </w:pPr>
    </w:p>
    <w:tbl>
      <w:tblPr>
        <w:tblW w:w="0" w:type="auto"/>
        <w:tblInd w:w="322" w:type="dxa"/>
        <w:tblBorders>
          <w:top w:val="double" w:sz="2" w:space="0" w:color="000000"/>
          <w:left w:val="double" w:sz="2" w:space="0" w:color="000000"/>
          <w:bottom w:val="double" w:sz="2" w:space="0" w:color="000000"/>
          <w:right w:val="double" w:sz="2" w:space="0" w:color="000000"/>
        </w:tblBorders>
        <w:tblLayout w:type="fixed"/>
        <w:tblCellMar>
          <w:left w:w="464" w:type="dxa"/>
          <w:right w:w="464" w:type="dxa"/>
        </w:tblCellMar>
        <w:tblLook w:val="0000" w:firstRow="0" w:lastRow="0" w:firstColumn="0" w:lastColumn="0" w:noHBand="0" w:noVBand="0"/>
      </w:tblPr>
      <w:tblGrid>
        <w:gridCol w:w="9142"/>
      </w:tblGrid>
      <w:tr w:rsidR="00CC504F" w14:paraId="7F138AC4" w14:textId="77777777" w:rsidTr="00ED0BBE">
        <w:tc>
          <w:tcPr>
            <w:tcW w:w="9142" w:type="dxa"/>
            <w:shd w:val="pct30" w:color="auto" w:fill="FFFFFF"/>
          </w:tcPr>
          <w:p w14:paraId="0EDDD85C" w14:textId="77777777" w:rsidR="00CC504F" w:rsidRDefault="00CC504F">
            <w:pPr>
              <w:spacing w:line="120" w:lineRule="exact"/>
              <w:rPr>
                <w:rFonts w:ascii="Arial" w:hAnsi="Arial"/>
                <w:lang w:val="en-AU"/>
              </w:rPr>
            </w:pPr>
          </w:p>
          <w:p w14:paraId="6FC1F652" w14:textId="77777777" w:rsidR="00CC504F" w:rsidRDefault="001D6697">
            <w:pPr>
              <w:spacing w:after="58"/>
              <w:rPr>
                <w:rFonts w:ascii="Arial" w:hAnsi="Arial"/>
                <w:lang w:val="en-AU"/>
              </w:rPr>
            </w:pPr>
            <w:r>
              <w:rPr>
                <w:rFonts w:ascii="Arial" w:hAnsi="Arial"/>
                <w:b/>
                <w:lang w:val="en-AU"/>
              </w:rPr>
              <w:t>DETERMINATION</w:t>
            </w:r>
            <w:r w:rsidR="00CC504F">
              <w:rPr>
                <w:rFonts w:ascii="Arial" w:hAnsi="Arial"/>
                <w:b/>
                <w:lang w:val="en-AU"/>
              </w:rPr>
              <w:t xml:space="preserve"> OF PANEL:</w:t>
            </w:r>
          </w:p>
        </w:tc>
      </w:tr>
    </w:tbl>
    <w:p w14:paraId="2BBF7F75" w14:textId="77777777" w:rsidR="00A801F1" w:rsidRDefault="00A801F1" w:rsidP="006C12CC">
      <w:pPr>
        <w:jc w:val="both"/>
        <w:rPr>
          <w:rFonts w:ascii="Arial" w:hAnsi="Arial"/>
          <w:szCs w:val="24"/>
          <w:lang w:val="en-AU"/>
        </w:rPr>
      </w:pPr>
    </w:p>
    <w:p w14:paraId="6C8987E3" w14:textId="71886672" w:rsidR="006C12CC" w:rsidRPr="006C12CC" w:rsidRDefault="006C12CC" w:rsidP="00A801F1">
      <w:pPr>
        <w:ind w:left="-142"/>
        <w:jc w:val="both"/>
        <w:rPr>
          <w:rFonts w:ascii="Arial" w:hAnsi="Arial" w:cs="Arial"/>
          <w:szCs w:val="24"/>
        </w:rPr>
      </w:pPr>
      <w:r w:rsidRPr="006C12CC">
        <w:rPr>
          <w:rFonts w:ascii="Arial" w:hAnsi="Arial"/>
          <w:szCs w:val="24"/>
          <w:lang w:val="en-AU"/>
        </w:rPr>
        <w:t xml:space="preserve">DA-24/2017 </w:t>
      </w:r>
      <w:r w:rsidRPr="006C12CC">
        <w:rPr>
          <w:rFonts w:ascii="Arial" w:hAnsi="Arial" w:cs="Arial"/>
          <w:szCs w:val="24"/>
        </w:rPr>
        <w:t xml:space="preserve">Stage 1: Subdivision of the site to create 3 </w:t>
      </w:r>
      <w:proofErr w:type="spellStart"/>
      <w:r w:rsidRPr="006C12CC">
        <w:rPr>
          <w:rFonts w:ascii="Arial" w:hAnsi="Arial" w:cs="Arial"/>
          <w:szCs w:val="24"/>
        </w:rPr>
        <w:t>superlots</w:t>
      </w:r>
      <w:proofErr w:type="spellEnd"/>
      <w:r w:rsidRPr="006C12CC">
        <w:rPr>
          <w:rFonts w:ascii="Arial" w:hAnsi="Arial" w:cs="Arial"/>
          <w:szCs w:val="24"/>
        </w:rPr>
        <w:t xml:space="preserve"> (being </w:t>
      </w:r>
      <w:proofErr w:type="spellStart"/>
      <w:r w:rsidRPr="006C12CC">
        <w:rPr>
          <w:rFonts w:ascii="Arial" w:hAnsi="Arial" w:cs="Arial"/>
          <w:szCs w:val="24"/>
        </w:rPr>
        <w:t>superlot</w:t>
      </w:r>
      <w:proofErr w:type="spellEnd"/>
      <w:r w:rsidRPr="006C12CC">
        <w:rPr>
          <w:rFonts w:ascii="Arial" w:hAnsi="Arial" w:cs="Arial"/>
          <w:szCs w:val="24"/>
        </w:rPr>
        <w:t xml:space="preserve"> 1, 2 and 3);</w:t>
      </w:r>
      <w:r>
        <w:rPr>
          <w:rFonts w:ascii="Arial" w:hAnsi="Arial" w:cs="Arial"/>
          <w:szCs w:val="24"/>
        </w:rPr>
        <w:t xml:space="preserve"> </w:t>
      </w:r>
      <w:r w:rsidRPr="006C12CC">
        <w:rPr>
          <w:rFonts w:ascii="Arial" w:hAnsi="Arial" w:cs="Arial"/>
          <w:bCs/>
          <w:szCs w:val="24"/>
        </w:rPr>
        <w:t xml:space="preserve">Stage 2: Subdivision of </w:t>
      </w:r>
      <w:proofErr w:type="spellStart"/>
      <w:r w:rsidRPr="006C12CC">
        <w:rPr>
          <w:rFonts w:ascii="Arial" w:hAnsi="Arial" w:cs="Arial"/>
          <w:bCs/>
          <w:szCs w:val="24"/>
        </w:rPr>
        <w:t>superlot</w:t>
      </w:r>
      <w:proofErr w:type="spellEnd"/>
      <w:r w:rsidRPr="006C12CC">
        <w:rPr>
          <w:rFonts w:ascii="Arial" w:hAnsi="Arial" w:cs="Arial"/>
          <w:bCs/>
          <w:szCs w:val="24"/>
        </w:rPr>
        <w:t xml:space="preserve"> 2 into residue lots (for future residential lots, drainage reserves and a public reserve/open space for dedication to Council); site remediation works, bulk earthworks, road and drainage and infrastructure construction and connect to services and pedestrian bridge</w:t>
      </w:r>
      <w:r>
        <w:rPr>
          <w:rFonts w:ascii="Arial" w:hAnsi="Arial" w:cs="Arial"/>
          <w:bCs/>
          <w:szCs w:val="24"/>
        </w:rPr>
        <w:t xml:space="preserve"> be approved subject to the conditions outlined in the Council officer’s report</w:t>
      </w:r>
      <w:r w:rsidR="009E756C">
        <w:rPr>
          <w:rFonts w:ascii="Arial" w:hAnsi="Arial" w:cs="Arial"/>
          <w:bCs/>
          <w:szCs w:val="24"/>
        </w:rPr>
        <w:t xml:space="preserve">, except deferred commencement condition 4, and as amended to </w:t>
      </w:r>
      <w:r w:rsidR="009E756C">
        <w:rPr>
          <w:rFonts w:ascii="Arial" w:hAnsi="Arial"/>
          <w:lang w:val="en-AU"/>
        </w:rPr>
        <w:t>correct typographical errors</w:t>
      </w:r>
      <w:r>
        <w:rPr>
          <w:rFonts w:ascii="Arial" w:hAnsi="Arial" w:cs="Arial"/>
          <w:bCs/>
          <w:szCs w:val="24"/>
        </w:rPr>
        <w:t>.</w:t>
      </w:r>
    </w:p>
    <w:p w14:paraId="732F0E3E" w14:textId="77777777" w:rsidR="00444174" w:rsidRDefault="00444174">
      <w:pPr>
        <w:widowControl/>
        <w:rPr>
          <w:rFonts w:ascii="Arial" w:hAnsi="Arial"/>
          <w:lang w:val="en-AU"/>
        </w:rPr>
      </w:pPr>
    </w:p>
    <w:p w14:paraId="0261B978" w14:textId="77777777" w:rsidR="001C0F63" w:rsidRDefault="001C0F63">
      <w:pPr>
        <w:widowControl/>
        <w:rPr>
          <w:rFonts w:ascii="Arial" w:hAnsi="Arial"/>
          <w:lang w:val="en-AU"/>
        </w:rPr>
      </w:pPr>
    </w:p>
    <w:p w14:paraId="7A14D36F" w14:textId="77777777" w:rsidR="001C0F63" w:rsidRDefault="001C0F63">
      <w:pPr>
        <w:widowControl/>
        <w:rPr>
          <w:rFonts w:ascii="Arial" w:hAnsi="Arial"/>
          <w:lang w:val="en-AU"/>
        </w:rPr>
      </w:pPr>
    </w:p>
    <w:p w14:paraId="0C0034ED" w14:textId="77777777" w:rsidR="001C0F63" w:rsidRDefault="001C0F63">
      <w:pPr>
        <w:widowControl/>
        <w:rPr>
          <w:rFonts w:ascii="Arial" w:hAnsi="Arial"/>
          <w:lang w:val="en-AU"/>
        </w:rPr>
      </w:pPr>
    </w:p>
    <w:p w14:paraId="7EFB2C5B" w14:textId="77777777" w:rsidR="001C0F63" w:rsidRDefault="001C0F63">
      <w:pPr>
        <w:widowControl/>
        <w:rPr>
          <w:rFonts w:ascii="Arial" w:hAnsi="Arial"/>
          <w:lang w:val="en-AU"/>
        </w:rPr>
      </w:pPr>
    </w:p>
    <w:p w14:paraId="04E18B1C" w14:textId="77777777" w:rsidR="001C0F63" w:rsidRDefault="001C0F63">
      <w:pPr>
        <w:widowControl/>
        <w:rPr>
          <w:rFonts w:ascii="Arial" w:hAnsi="Arial"/>
          <w:lang w:val="en-AU"/>
        </w:rPr>
      </w:pPr>
    </w:p>
    <w:p w14:paraId="5BA261F3" w14:textId="77777777" w:rsidR="001C0F63" w:rsidRDefault="001C0F63">
      <w:pPr>
        <w:widowControl/>
        <w:rPr>
          <w:rFonts w:ascii="Arial" w:hAnsi="Arial"/>
          <w:lang w:val="en-AU"/>
        </w:rPr>
      </w:pPr>
    </w:p>
    <w:p w14:paraId="7F948AA1" w14:textId="77777777" w:rsidR="001C0F63" w:rsidRDefault="001C0F63">
      <w:pPr>
        <w:widowControl/>
        <w:rPr>
          <w:rFonts w:ascii="Arial" w:hAnsi="Arial"/>
          <w:lang w:val="en-AU"/>
        </w:rPr>
      </w:pPr>
    </w:p>
    <w:p w14:paraId="00973D26" w14:textId="77777777" w:rsidR="001C0F63" w:rsidRDefault="001C0F63">
      <w:pPr>
        <w:widowControl/>
        <w:rPr>
          <w:rFonts w:ascii="Arial" w:hAnsi="Arial"/>
          <w:lang w:val="en-AU"/>
        </w:rPr>
      </w:pPr>
    </w:p>
    <w:p w14:paraId="45119B9E" w14:textId="77777777" w:rsidR="001C0F63" w:rsidRDefault="001C0F63">
      <w:pPr>
        <w:widowControl/>
        <w:rPr>
          <w:rFonts w:ascii="Arial" w:hAnsi="Arial"/>
          <w:lang w:val="en-AU"/>
        </w:rPr>
      </w:pPr>
    </w:p>
    <w:p w14:paraId="4F8BDACF" w14:textId="77777777" w:rsidR="001C0F63" w:rsidRDefault="001C0F63">
      <w:pPr>
        <w:widowControl/>
        <w:rPr>
          <w:rFonts w:ascii="Arial" w:hAnsi="Arial"/>
          <w:lang w:val="en-AU"/>
        </w:rPr>
      </w:pPr>
    </w:p>
    <w:p w14:paraId="43561768" w14:textId="77777777" w:rsidR="001C0F63" w:rsidRDefault="001C0F63">
      <w:pPr>
        <w:widowControl/>
        <w:rPr>
          <w:rFonts w:ascii="Arial" w:hAnsi="Arial"/>
          <w:lang w:val="en-AU"/>
        </w:rPr>
      </w:pPr>
    </w:p>
    <w:p w14:paraId="58CCD350" w14:textId="77777777" w:rsidR="001C0F63" w:rsidRDefault="001C0F63">
      <w:pPr>
        <w:widowControl/>
        <w:rPr>
          <w:rFonts w:ascii="Arial" w:hAnsi="Arial"/>
          <w:lang w:val="en-AU"/>
        </w:rPr>
      </w:pPr>
    </w:p>
    <w:p w14:paraId="44D3786F" w14:textId="77777777" w:rsidR="001C0F63" w:rsidRDefault="001C0F63">
      <w:pPr>
        <w:widowControl/>
        <w:rPr>
          <w:rFonts w:ascii="Arial" w:hAnsi="Arial"/>
          <w:lang w:val="en-AU"/>
        </w:rPr>
      </w:pPr>
    </w:p>
    <w:p w14:paraId="7FC00207" w14:textId="77777777" w:rsidR="001C0F63" w:rsidRDefault="001C0F63">
      <w:pPr>
        <w:widowControl/>
        <w:rPr>
          <w:rFonts w:ascii="Arial" w:hAnsi="Arial"/>
          <w:lang w:val="en-AU"/>
        </w:rPr>
      </w:pPr>
    </w:p>
    <w:p w14:paraId="041AC03B" w14:textId="77777777" w:rsidR="001C0F63" w:rsidRDefault="001C0F63">
      <w:pPr>
        <w:widowControl/>
        <w:rPr>
          <w:rFonts w:ascii="Arial" w:hAnsi="Arial"/>
          <w:lang w:val="en-AU"/>
        </w:rPr>
      </w:pPr>
    </w:p>
    <w:p w14:paraId="114D4A50" w14:textId="77777777" w:rsidR="001C0F63" w:rsidRDefault="001C0F63">
      <w:pPr>
        <w:widowControl/>
        <w:rPr>
          <w:rFonts w:ascii="Arial" w:hAnsi="Arial"/>
          <w:lang w:val="en-AU"/>
        </w:rPr>
      </w:pPr>
    </w:p>
    <w:p w14:paraId="5D289F59" w14:textId="77777777" w:rsidR="001C0F63" w:rsidRDefault="001C0F63">
      <w:pPr>
        <w:widowControl/>
        <w:rPr>
          <w:rFonts w:ascii="Arial" w:hAnsi="Arial"/>
          <w:lang w:val="en-AU"/>
        </w:rPr>
      </w:pPr>
    </w:p>
    <w:p w14:paraId="7A7613B0" w14:textId="77777777" w:rsidR="001C0F63" w:rsidRDefault="001C0F63">
      <w:pPr>
        <w:widowControl/>
        <w:rPr>
          <w:rFonts w:ascii="Arial" w:hAnsi="Arial"/>
          <w:lang w:val="en-AU"/>
        </w:rPr>
      </w:pPr>
    </w:p>
    <w:p w14:paraId="1EDE3888" w14:textId="77777777" w:rsidR="001C0F63" w:rsidRDefault="001C0F63">
      <w:pPr>
        <w:widowControl/>
        <w:rPr>
          <w:rFonts w:ascii="Arial" w:hAnsi="Arial"/>
          <w:lang w:val="en-AU"/>
        </w:rPr>
      </w:pPr>
    </w:p>
    <w:p w14:paraId="4E2B7AF8" w14:textId="77777777" w:rsidR="001C0F63" w:rsidRDefault="001C0F63">
      <w:pPr>
        <w:widowControl/>
        <w:rPr>
          <w:rFonts w:ascii="Arial" w:hAnsi="Arial"/>
          <w:lang w:val="en-A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72"/>
      </w:tblGrid>
      <w:tr w:rsidR="00781C9F" w14:paraId="09A00E09" w14:textId="77777777" w:rsidTr="00203540">
        <w:tc>
          <w:tcPr>
            <w:tcW w:w="1908" w:type="dxa"/>
            <w:tcBorders>
              <w:top w:val="single" w:sz="4" w:space="0" w:color="auto"/>
              <w:left w:val="single" w:sz="4" w:space="0" w:color="auto"/>
              <w:bottom w:val="single" w:sz="4" w:space="0" w:color="auto"/>
              <w:right w:val="single" w:sz="4" w:space="0" w:color="auto"/>
            </w:tcBorders>
            <w:shd w:val="pct30" w:color="auto" w:fill="FFFFFF"/>
          </w:tcPr>
          <w:p w14:paraId="6F42473F" w14:textId="77777777" w:rsidR="00781C9F" w:rsidRDefault="00781C9F" w:rsidP="00203540">
            <w:pPr>
              <w:spacing w:before="120" w:after="58"/>
              <w:jc w:val="both"/>
              <w:rPr>
                <w:rFonts w:ascii="Arial" w:hAnsi="Arial"/>
                <w:b/>
                <w:sz w:val="22"/>
                <w:szCs w:val="22"/>
              </w:rPr>
            </w:pPr>
            <w:r>
              <w:rPr>
                <w:rFonts w:ascii="Arial" w:hAnsi="Arial"/>
                <w:b/>
                <w:sz w:val="22"/>
                <w:szCs w:val="22"/>
              </w:rPr>
              <w:lastRenderedPageBreak/>
              <w:t>ITEM No:</w:t>
            </w:r>
          </w:p>
        </w:tc>
        <w:tc>
          <w:tcPr>
            <w:tcW w:w="7272" w:type="dxa"/>
            <w:tcBorders>
              <w:top w:val="single" w:sz="4" w:space="0" w:color="auto"/>
              <w:left w:val="single" w:sz="4" w:space="0" w:color="auto"/>
              <w:bottom w:val="single" w:sz="4" w:space="0" w:color="auto"/>
              <w:right w:val="single" w:sz="4" w:space="0" w:color="auto"/>
            </w:tcBorders>
          </w:tcPr>
          <w:p w14:paraId="5CB43D49" w14:textId="77777777" w:rsidR="00781C9F" w:rsidRPr="00B13067" w:rsidRDefault="000F14E6" w:rsidP="00203540">
            <w:pPr>
              <w:spacing w:before="120" w:after="58"/>
              <w:jc w:val="both"/>
              <w:rPr>
                <w:rFonts w:ascii="Arial" w:hAnsi="Arial"/>
                <w:b/>
                <w:sz w:val="22"/>
                <w:szCs w:val="22"/>
              </w:rPr>
            </w:pPr>
            <w:r w:rsidRPr="00B13067">
              <w:rPr>
                <w:rFonts w:ascii="Arial" w:hAnsi="Arial"/>
                <w:b/>
                <w:sz w:val="22"/>
                <w:szCs w:val="22"/>
              </w:rPr>
              <w:t>2</w:t>
            </w:r>
          </w:p>
        </w:tc>
      </w:tr>
      <w:tr w:rsidR="00781C9F" w14:paraId="77606494"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5C47340D" w14:textId="77777777" w:rsidR="00781C9F" w:rsidRDefault="00781C9F" w:rsidP="00203540">
            <w:pPr>
              <w:spacing w:before="120" w:after="58"/>
              <w:jc w:val="both"/>
              <w:rPr>
                <w:rFonts w:ascii="Arial" w:hAnsi="Arial"/>
                <w:b/>
                <w:sz w:val="22"/>
                <w:szCs w:val="22"/>
              </w:rPr>
            </w:pPr>
            <w:r>
              <w:rPr>
                <w:rFonts w:ascii="Arial" w:hAnsi="Arial"/>
                <w:b/>
                <w:sz w:val="22"/>
                <w:szCs w:val="22"/>
              </w:rPr>
              <w:t>APPLICATION NUMBER:</w:t>
            </w:r>
          </w:p>
        </w:tc>
        <w:tc>
          <w:tcPr>
            <w:tcW w:w="7272" w:type="dxa"/>
            <w:tcBorders>
              <w:top w:val="single" w:sz="4" w:space="0" w:color="auto"/>
              <w:left w:val="single" w:sz="4" w:space="0" w:color="auto"/>
              <w:bottom w:val="single" w:sz="4" w:space="0" w:color="auto"/>
              <w:right w:val="single" w:sz="4" w:space="0" w:color="auto"/>
            </w:tcBorders>
          </w:tcPr>
          <w:p w14:paraId="32A4CD2F" w14:textId="77777777" w:rsidR="00781C9F" w:rsidRPr="001E560C" w:rsidRDefault="000F14E6" w:rsidP="00203540">
            <w:pPr>
              <w:spacing w:before="120" w:after="58"/>
              <w:jc w:val="both"/>
              <w:rPr>
                <w:rFonts w:ascii="Arial" w:hAnsi="Arial"/>
                <w:b/>
                <w:sz w:val="22"/>
                <w:szCs w:val="22"/>
              </w:rPr>
            </w:pPr>
            <w:r>
              <w:rPr>
                <w:rFonts w:ascii="Arial" w:hAnsi="Arial"/>
                <w:b/>
                <w:sz w:val="22"/>
                <w:szCs w:val="22"/>
              </w:rPr>
              <w:t>DA-995/2017</w:t>
            </w:r>
          </w:p>
        </w:tc>
      </w:tr>
      <w:tr w:rsidR="00781C9F" w:rsidRPr="00CB62CF" w14:paraId="14705197"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47FF802B" w14:textId="77777777" w:rsidR="00781C9F" w:rsidRPr="00CB62CF" w:rsidRDefault="00781C9F" w:rsidP="00203540">
            <w:pPr>
              <w:spacing w:before="120" w:after="58"/>
              <w:jc w:val="both"/>
              <w:rPr>
                <w:rFonts w:ascii="Arial" w:hAnsi="Arial" w:cs="Arial"/>
                <w:b/>
                <w:sz w:val="22"/>
                <w:szCs w:val="22"/>
              </w:rPr>
            </w:pPr>
            <w:r w:rsidRPr="00CB62CF">
              <w:rPr>
                <w:rFonts w:ascii="Arial" w:hAnsi="Arial" w:cs="Arial"/>
                <w:b/>
                <w:sz w:val="22"/>
                <w:szCs w:val="22"/>
              </w:rPr>
              <w:t>SUBJECT:</w:t>
            </w:r>
          </w:p>
        </w:tc>
        <w:tc>
          <w:tcPr>
            <w:tcW w:w="7272" w:type="dxa"/>
            <w:tcBorders>
              <w:top w:val="single" w:sz="4" w:space="0" w:color="auto"/>
              <w:left w:val="single" w:sz="4" w:space="0" w:color="auto"/>
              <w:bottom w:val="single" w:sz="4" w:space="0" w:color="auto"/>
              <w:right w:val="single" w:sz="4" w:space="0" w:color="auto"/>
            </w:tcBorders>
          </w:tcPr>
          <w:p w14:paraId="2FE4DBF2" w14:textId="77777777" w:rsidR="000F14E6" w:rsidRDefault="000F14E6" w:rsidP="000F14E6">
            <w:pPr>
              <w:tabs>
                <w:tab w:val="left" w:pos="-4920"/>
              </w:tabs>
              <w:ind w:right="-91"/>
              <w:jc w:val="both"/>
              <w:rPr>
                <w:rFonts w:ascii="Arial" w:hAnsi="Arial" w:cs="Arial"/>
                <w:b/>
                <w:noProof/>
                <w:sz w:val="22"/>
                <w:szCs w:val="22"/>
              </w:rPr>
            </w:pPr>
          </w:p>
          <w:p w14:paraId="79D6A316" w14:textId="77777777" w:rsidR="000F14E6" w:rsidRPr="00231C6E" w:rsidRDefault="000F14E6" w:rsidP="000F14E6">
            <w:pPr>
              <w:tabs>
                <w:tab w:val="left" w:pos="-4920"/>
              </w:tabs>
              <w:ind w:right="-91"/>
              <w:jc w:val="both"/>
              <w:rPr>
                <w:rFonts w:ascii="Arial" w:hAnsi="Arial" w:cs="Arial"/>
                <w:b/>
                <w:noProof/>
                <w:sz w:val="22"/>
                <w:szCs w:val="22"/>
              </w:rPr>
            </w:pPr>
            <w:r w:rsidRPr="00231C6E">
              <w:rPr>
                <w:rFonts w:ascii="Arial" w:hAnsi="Arial" w:cs="Arial"/>
                <w:b/>
                <w:noProof/>
                <w:sz w:val="22"/>
                <w:szCs w:val="22"/>
              </w:rPr>
              <w:t>Demolition of two (2) existing dwellings, construction of residential flat building with twenty two (22) units over five (5) storeys with basement carparking.</w:t>
            </w:r>
          </w:p>
          <w:p w14:paraId="3A3B6A78" w14:textId="77777777" w:rsidR="00781C9F" w:rsidRPr="007812FE" w:rsidRDefault="00781C9F" w:rsidP="00203540">
            <w:pPr>
              <w:spacing w:before="120" w:after="58"/>
              <w:jc w:val="both"/>
              <w:rPr>
                <w:rFonts w:ascii="Arial" w:hAnsi="Arial"/>
                <w:b/>
                <w:sz w:val="22"/>
                <w:szCs w:val="22"/>
              </w:rPr>
            </w:pPr>
          </w:p>
        </w:tc>
      </w:tr>
      <w:tr w:rsidR="00781C9F" w:rsidRPr="00CB62CF" w14:paraId="0B97BA8A"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33F6D916" w14:textId="77777777" w:rsidR="00781C9F" w:rsidRPr="00CB62CF" w:rsidRDefault="00781C9F" w:rsidP="00203540">
            <w:pPr>
              <w:spacing w:before="120" w:after="58"/>
              <w:jc w:val="both"/>
              <w:rPr>
                <w:rFonts w:ascii="Arial" w:hAnsi="Arial" w:cs="Arial"/>
                <w:b/>
                <w:sz w:val="22"/>
                <w:szCs w:val="22"/>
              </w:rPr>
            </w:pPr>
            <w:r w:rsidRPr="00CB62CF">
              <w:rPr>
                <w:rFonts w:ascii="Arial" w:hAnsi="Arial" w:cs="Arial"/>
                <w:b/>
                <w:sz w:val="22"/>
                <w:szCs w:val="22"/>
              </w:rPr>
              <w:t>LOCATION:</w:t>
            </w:r>
          </w:p>
        </w:tc>
        <w:tc>
          <w:tcPr>
            <w:tcW w:w="7272" w:type="dxa"/>
            <w:tcBorders>
              <w:top w:val="single" w:sz="4" w:space="0" w:color="auto"/>
              <w:left w:val="single" w:sz="4" w:space="0" w:color="auto"/>
              <w:bottom w:val="single" w:sz="4" w:space="0" w:color="auto"/>
              <w:right w:val="single" w:sz="4" w:space="0" w:color="auto"/>
            </w:tcBorders>
          </w:tcPr>
          <w:p w14:paraId="1FF2E28F" w14:textId="77777777" w:rsidR="008F689A" w:rsidRDefault="000F14E6" w:rsidP="008F689A">
            <w:pPr>
              <w:tabs>
                <w:tab w:val="left" w:pos="-4920"/>
              </w:tabs>
              <w:ind w:right="-91"/>
              <w:jc w:val="both"/>
              <w:rPr>
                <w:rFonts w:ascii="Arial" w:hAnsi="Arial" w:cs="Arial"/>
                <w:b/>
                <w:noProof/>
                <w:sz w:val="22"/>
                <w:szCs w:val="22"/>
              </w:rPr>
            </w:pPr>
            <w:r w:rsidRPr="00231C6E">
              <w:rPr>
                <w:rFonts w:ascii="Arial" w:hAnsi="Arial" w:cs="Arial"/>
                <w:b/>
                <w:noProof/>
                <w:sz w:val="22"/>
                <w:szCs w:val="22"/>
              </w:rPr>
              <w:t>Lots 18 &amp; 19 DP 236405</w:t>
            </w:r>
          </w:p>
          <w:p w14:paraId="43EA38F4" w14:textId="77777777" w:rsidR="00781C9F" w:rsidRPr="008F689A" w:rsidRDefault="000F14E6" w:rsidP="008F689A">
            <w:pPr>
              <w:tabs>
                <w:tab w:val="left" w:pos="-4920"/>
              </w:tabs>
              <w:ind w:right="-91"/>
              <w:jc w:val="both"/>
              <w:rPr>
                <w:rFonts w:ascii="Arial" w:hAnsi="Arial" w:cs="Arial"/>
                <w:b/>
                <w:noProof/>
                <w:sz w:val="22"/>
                <w:szCs w:val="22"/>
              </w:rPr>
            </w:pPr>
            <w:r w:rsidRPr="00231C6E">
              <w:rPr>
                <w:rFonts w:ascii="Arial" w:hAnsi="Arial" w:cs="Arial"/>
                <w:b/>
                <w:noProof/>
                <w:sz w:val="22"/>
                <w:szCs w:val="22"/>
              </w:rPr>
              <w:t>32 - 34 Mckay Avenue, Moorebank</w:t>
            </w:r>
          </w:p>
        </w:tc>
      </w:tr>
      <w:tr w:rsidR="00781C9F" w:rsidRPr="00CB62CF" w14:paraId="51DBEA82"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56DC0810" w14:textId="77777777" w:rsidR="00781C9F" w:rsidRPr="00CB62CF" w:rsidRDefault="00781C9F" w:rsidP="00203540">
            <w:pPr>
              <w:spacing w:before="120" w:after="58"/>
              <w:jc w:val="both"/>
              <w:rPr>
                <w:rFonts w:ascii="Arial" w:hAnsi="Arial" w:cs="Arial"/>
                <w:b/>
                <w:sz w:val="22"/>
                <w:szCs w:val="22"/>
              </w:rPr>
            </w:pPr>
            <w:r w:rsidRPr="00CB62CF">
              <w:rPr>
                <w:rFonts w:ascii="Arial" w:hAnsi="Arial" w:cs="Arial"/>
                <w:b/>
                <w:sz w:val="22"/>
                <w:szCs w:val="22"/>
              </w:rPr>
              <w:t>OWNER:</w:t>
            </w:r>
          </w:p>
        </w:tc>
        <w:tc>
          <w:tcPr>
            <w:tcW w:w="7272" w:type="dxa"/>
            <w:tcBorders>
              <w:top w:val="single" w:sz="4" w:space="0" w:color="auto"/>
              <w:left w:val="single" w:sz="4" w:space="0" w:color="auto"/>
              <w:bottom w:val="single" w:sz="4" w:space="0" w:color="auto"/>
              <w:right w:val="single" w:sz="4" w:space="0" w:color="auto"/>
            </w:tcBorders>
          </w:tcPr>
          <w:p w14:paraId="522E3609" w14:textId="77777777" w:rsidR="00781C9F" w:rsidRPr="008F689A" w:rsidRDefault="008F689A" w:rsidP="00203540">
            <w:pPr>
              <w:spacing w:before="120" w:after="58"/>
              <w:jc w:val="both"/>
              <w:rPr>
                <w:rFonts w:ascii="Arial" w:hAnsi="Arial"/>
                <w:b/>
                <w:sz w:val="22"/>
                <w:szCs w:val="22"/>
              </w:rPr>
            </w:pPr>
            <w:r w:rsidRPr="008F689A">
              <w:rPr>
                <w:rFonts w:ascii="Arial" w:hAnsi="Arial" w:cs="Arial"/>
                <w:b/>
                <w:noProof/>
                <w:sz w:val="22"/>
                <w:szCs w:val="22"/>
              </w:rPr>
              <w:t>Mr William Bradley, Brad and Ainsley Thompson</w:t>
            </w:r>
          </w:p>
        </w:tc>
      </w:tr>
      <w:tr w:rsidR="00781C9F" w:rsidRPr="00CB62CF" w14:paraId="32F865E3"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7CC06500" w14:textId="77777777" w:rsidR="00781C9F" w:rsidRPr="00CB62CF" w:rsidRDefault="00781C9F" w:rsidP="00203540">
            <w:pPr>
              <w:spacing w:before="120" w:after="58"/>
              <w:jc w:val="both"/>
              <w:rPr>
                <w:rFonts w:ascii="Arial" w:hAnsi="Arial" w:cs="Arial"/>
                <w:b/>
                <w:sz w:val="22"/>
                <w:szCs w:val="22"/>
              </w:rPr>
            </w:pPr>
            <w:r w:rsidRPr="00CB62CF">
              <w:rPr>
                <w:rFonts w:ascii="Arial" w:hAnsi="Arial" w:cs="Arial"/>
                <w:b/>
                <w:sz w:val="22"/>
                <w:szCs w:val="22"/>
              </w:rPr>
              <w:t>APPLICANT:</w:t>
            </w:r>
          </w:p>
        </w:tc>
        <w:tc>
          <w:tcPr>
            <w:tcW w:w="7272" w:type="dxa"/>
            <w:tcBorders>
              <w:top w:val="single" w:sz="4" w:space="0" w:color="auto"/>
              <w:left w:val="single" w:sz="4" w:space="0" w:color="auto"/>
              <w:bottom w:val="single" w:sz="4" w:space="0" w:color="auto"/>
              <w:right w:val="single" w:sz="4" w:space="0" w:color="auto"/>
            </w:tcBorders>
          </w:tcPr>
          <w:p w14:paraId="7BEFA0CA" w14:textId="77777777" w:rsidR="00781C9F" w:rsidRPr="008F689A" w:rsidRDefault="008F689A" w:rsidP="00203540">
            <w:pPr>
              <w:spacing w:before="120" w:after="58"/>
              <w:jc w:val="both"/>
              <w:rPr>
                <w:rFonts w:ascii="Arial" w:hAnsi="Arial"/>
                <w:b/>
                <w:sz w:val="22"/>
                <w:szCs w:val="22"/>
              </w:rPr>
            </w:pPr>
            <w:r w:rsidRPr="008F689A">
              <w:rPr>
                <w:rFonts w:ascii="Arial" w:hAnsi="Arial" w:cs="Arial"/>
                <w:b/>
                <w:noProof/>
                <w:sz w:val="22"/>
                <w:szCs w:val="22"/>
              </w:rPr>
              <w:t>Fab Siqueira Pty Ltd</w:t>
            </w:r>
          </w:p>
        </w:tc>
      </w:tr>
    </w:tbl>
    <w:p w14:paraId="7E697CB8" w14:textId="77777777" w:rsidR="00781C9F" w:rsidRPr="00ED0BBE" w:rsidRDefault="00781C9F" w:rsidP="00781C9F">
      <w:pPr>
        <w:jc w:val="both"/>
        <w:rPr>
          <w:rFonts w:ascii="Arial" w:hAnsi="Arial" w:cs="Arial"/>
          <w:b/>
          <w:bCs/>
        </w:rPr>
      </w:pPr>
    </w:p>
    <w:tbl>
      <w:tblPr>
        <w:tblW w:w="0" w:type="auto"/>
        <w:tblInd w:w="-22" w:type="dxa"/>
        <w:tblBorders>
          <w:top w:val="double" w:sz="2" w:space="0" w:color="000000"/>
          <w:left w:val="double" w:sz="2" w:space="0" w:color="000000"/>
          <w:bottom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9168"/>
      </w:tblGrid>
      <w:tr w:rsidR="00781C9F" w14:paraId="59940594" w14:textId="77777777" w:rsidTr="00203540">
        <w:tc>
          <w:tcPr>
            <w:tcW w:w="9168" w:type="dxa"/>
            <w:shd w:val="pct30" w:color="auto" w:fill="FFFFFF"/>
          </w:tcPr>
          <w:p w14:paraId="2FE29515" w14:textId="77777777" w:rsidR="00781C9F" w:rsidRDefault="00781C9F" w:rsidP="00203540">
            <w:pPr>
              <w:spacing w:line="120" w:lineRule="exact"/>
              <w:rPr>
                <w:rFonts w:ascii="Arial" w:hAnsi="Arial"/>
                <w:lang w:val="en-AU"/>
              </w:rPr>
            </w:pPr>
          </w:p>
          <w:p w14:paraId="227E1262" w14:textId="77777777" w:rsidR="00781C9F" w:rsidRDefault="00781C9F" w:rsidP="00203540">
            <w:pPr>
              <w:spacing w:after="58"/>
              <w:rPr>
                <w:rFonts w:ascii="Arial" w:hAnsi="Arial"/>
                <w:lang w:val="en-AU"/>
              </w:rPr>
            </w:pPr>
            <w:r>
              <w:rPr>
                <w:rFonts w:ascii="Arial" w:hAnsi="Arial"/>
                <w:b/>
                <w:lang w:val="en-AU"/>
              </w:rPr>
              <w:t>ISSUES RELATED TO THE APPLICATION</w:t>
            </w:r>
          </w:p>
        </w:tc>
      </w:tr>
    </w:tbl>
    <w:p w14:paraId="1EA6DFA6" w14:textId="77777777" w:rsidR="00781C9F" w:rsidRDefault="00663D6B" w:rsidP="00A801F1">
      <w:pPr>
        <w:ind w:left="-142"/>
        <w:jc w:val="both"/>
        <w:rPr>
          <w:rFonts w:ascii="Arial" w:hAnsi="Arial"/>
          <w:lang w:val="en-AU"/>
        </w:rPr>
      </w:pPr>
      <w:r>
        <w:rPr>
          <w:rFonts w:ascii="Arial" w:hAnsi="Arial"/>
          <w:lang w:val="en-AU"/>
        </w:rPr>
        <w:t>The Panel inspected the site and read the Council officer’s report.</w:t>
      </w:r>
    </w:p>
    <w:p w14:paraId="02DEB7D4" w14:textId="77777777" w:rsidR="00BC178A" w:rsidRDefault="00BC178A" w:rsidP="00781C9F">
      <w:pPr>
        <w:jc w:val="both"/>
        <w:rPr>
          <w:rFonts w:ascii="Arial" w:hAnsi="Arial"/>
          <w:lang w:val="en-AU"/>
        </w:rPr>
      </w:pPr>
    </w:p>
    <w:p w14:paraId="353EEF4C" w14:textId="03A3B195" w:rsidR="00BC178A" w:rsidRDefault="00BC178A" w:rsidP="00A801F1">
      <w:pPr>
        <w:ind w:left="-142"/>
        <w:jc w:val="both"/>
        <w:rPr>
          <w:rFonts w:ascii="Arial" w:hAnsi="Arial"/>
          <w:lang w:val="en-AU"/>
        </w:rPr>
      </w:pPr>
      <w:r>
        <w:rPr>
          <w:rFonts w:ascii="Arial" w:hAnsi="Arial"/>
          <w:lang w:val="en-AU"/>
        </w:rPr>
        <w:t>The Panel is satisfied that the</w:t>
      </w:r>
      <w:r w:rsidR="00595332">
        <w:rPr>
          <w:rFonts w:ascii="Arial" w:hAnsi="Arial"/>
          <w:lang w:val="en-AU"/>
        </w:rPr>
        <w:t xml:space="preserve"> amendments made to the design since the Panel’s meeting of </w:t>
      </w:r>
      <w:r w:rsidR="00407102">
        <w:rPr>
          <w:rFonts w:ascii="Arial" w:hAnsi="Arial"/>
          <w:lang w:val="en-AU"/>
        </w:rPr>
        <w:t>25 November 2019 result in the</w:t>
      </w:r>
      <w:r>
        <w:rPr>
          <w:rFonts w:ascii="Arial" w:hAnsi="Arial"/>
          <w:lang w:val="en-AU"/>
        </w:rPr>
        <w:t xml:space="preserve"> proposed residential flat building compl</w:t>
      </w:r>
      <w:r w:rsidR="002F639E">
        <w:rPr>
          <w:rFonts w:ascii="Arial" w:hAnsi="Arial"/>
          <w:lang w:val="en-AU"/>
        </w:rPr>
        <w:t>y</w:t>
      </w:r>
      <w:r>
        <w:rPr>
          <w:rFonts w:ascii="Arial" w:hAnsi="Arial"/>
          <w:lang w:val="en-AU"/>
        </w:rPr>
        <w:t>i</w:t>
      </w:r>
      <w:r w:rsidR="002F639E">
        <w:rPr>
          <w:rFonts w:ascii="Arial" w:hAnsi="Arial"/>
          <w:lang w:val="en-AU"/>
        </w:rPr>
        <w:t xml:space="preserve">ng </w:t>
      </w:r>
      <w:r>
        <w:rPr>
          <w:rFonts w:ascii="Arial" w:hAnsi="Arial"/>
          <w:lang w:val="en-AU"/>
        </w:rPr>
        <w:t xml:space="preserve">with the maximum </w:t>
      </w:r>
      <w:r w:rsidR="00595332">
        <w:rPr>
          <w:rFonts w:ascii="Arial" w:hAnsi="Arial"/>
          <w:lang w:val="en-AU"/>
        </w:rPr>
        <w:t xml:space="preserve">floor space ratio under </w:t>
      </w:r>
      <w:r w:rsidR="005818B1">
        <w:rPr>
          <w:rFonts w:ascii="Arial" w:hAnsi="Arial"/>
          <w:lang w:val="en-AU"/>
        </w:rPr>
        <w:t xml:space="preserve">Liverpool </w:t>
      </w:r>
      <w:r w:rsidR="00595332">
        <w:rPr>
          <w:rFonts w:ascii="Arial" w:hAnsi="Arial"/>
          <w:lang w:val="en-AU"/>
        </w:rPr>
        <w:t>LEP2008</w:t>
      </w:r>
      <w:r w:rsidR="00407102">
        <w:rPr>
          <w:rFonts w:ascii="Arial" w:hAnsi="Arial"/>
          <w:lang w:val="en-AU"/>
        </w:rPr>
        <w:t>.</w:t>
      </w:r>
      <w:r w:rsidR="00E8469C">
        <w:rPr>
          <w:rFonts w:ascii="Arial" w:hAnsi="Arial"/>
          <w:lang w:val="en-AU"/>
        </w:rPr>
        <w:t xml:space="preserve"> Accordingly no variation request under clause 4.6 of L</w:t>
      </w:r>
      <w:r w:rsidR="005818B1">
        <w:rPr>
          <w:rFonts w:ascii="Arial" w:hAnsi="Arial"/>
          <w:lang w:val="en-AU"/>
        </w:rPr>
        <w:t xml:space="preserve">iverpool </w:t>
      </w:r>
      <w:r w:rsidR="00E8469C">
        <w:rPr>
          <w:rFonts w:ascii="Arial" w:hAnsi="Arial"/>
          <w:lang w:val="en-AU"/>
        </w:rPr>
        <w:t xml:space="preserve">LEP2008 is required. </w:t>
      </w:r>
      <w:r w:rsidR="0058069F">
        <w:rPr>
          <w:rFonts w:ascii="Arial" w:hAnsi="Arial"/>
          <w:lang w:val="en-AU"/>
        </w:rPr>
        <w:t>The Panel also notes that th</w:t>
      </w:r>
      <w:r w:rsidR="00151CAD">
        <w:rPr>
          <w:rFonts w:ascii="Arial" w:hAnsi="Arial"/>
          <w:lang w:val="en-AU"/>
        </w:rPr>
        <w:t xml:space="preserve">e revised landscape plan and </w:t>
      </w:r>
      <w:r w:rsidR="00483E77">
        <w:rPr>
          <w:rFonts w:ascii="Arial" w:hAnsi="Arial"/>
          <w:lang w:val="en-AU"/>
        </w:rPr>
        <w:t>colour</w:t>
      </w:r>
      <w:r w:rsidR="0058069F">
        <w:rPr>
          <w:rFonts w:ascii="Arial" w:hAnsi="Arial"/>
          <w:lang w:val="en-AU"/>
        </w:rPr>
        <w:t xml:space="preserve"> scheme satisfy the remaining issues raised by the Panel at its meeting on 25 November 2019.</w:t>
      </w:r>
    </w:p>
    <w:p w14:paraId="4A6F01B1" w14:textId="77777777" w:rsidR="0058069F" w:rsidRDefault="0058069F" w:rsidP="00781C9F">
      <w:pPr>
        <w:jc w:val="both"/>
        <w:rPr>
          <w:rFonts w:ascii="Arial" w:hAnsi="Arial"/>
          <w:lang w:val="en-AU"/>
        </w:rPr>
      </w:pPr>
    </w:p>
    <w:p w14:paraId="1FA0ADEF" w14:textId="77777777" w:rsidR="0058069F" w:rsidRDefault="00151CAD" w:rsidP="00A801F1">
      <w:pPr>
        <w:ind w:left="-142"/>
        <w:jc w:val="both"/>
        <w:rPr>
          <w:rFonts w:ascii="Arial" w:hAnsi="Arial"/>
          <w:lang w:val="en-AU"/>
        </w:rPr>
      </w:pPr>
      <w:r>
        <w:rPr>
          <w:rFonts w:ascii="Arial" w:hAnsi="Arial"/>
          <w:lang w:val="en-AU"/>
        </w:rPr>
        <w:t xml:space="preserve">The Panel otherwise agrees with the Council officer’s assessment </w:t>
      </w:r>
      <w:r w:rsidR="00D9786D">
        <w:rPr>
          <w:rFonts w:ascii="Arial" w:hAnsi="Arial"/>
          <w:lang w:val="en-AU"/>
        </w:rPr>
        <w:t xml:space="preserve">of the development application. </w:t>
      </w:r>
    </w:p>
    <w:p w14:paraId="723D5A00" w14:textId="77777777" w:rsidR="00781C9F" w:rsidRDefault="00781C9F" w:rsidP="00781C9F">
      <w:pPr>
        <w:jc w:val="both"/>
        <w:rPr>
          <w:rFonts w:ascii="Arial" w:hAnsi="Arial"/>
          <w:sz w:val="22"/>
          <w:lang w:val="en-AU"/>
        </w:rPr>
      </w:pPr>
    </w:p>
    <w:tbl>
      <w:tblPr>
        <w:tblW w:w="0" w:type="auto"/>
        <w:tblInd w:w="322" w:type="dxa"/>
        <w:tblBorders>
          <w:top w:val="double" w:sz="2" w:space="0" w:color="000000"/>
          <w:left w:val="double" w:sz="2" w:space="0" w:color="000000"/>
          <w:bottom w:val="double" w:sz="2" w:space="0" w:color="000000"/>
          <w:right w:val="double" w:sz="2" w:space="0" w:color="000000"/>
        </w:tblBorders>
        <w:tblLayout w:type="fixed"/>
        <w:tblCellMar>
          <w:left w:w="464" w:type="dxa"/>
          <w:right w:w="464" w:type="dxa"/>
        </w:tblCellMar>
        <w:tblLook w:val="0000" w:firstRow="0" w:lastRow="0" w:firstColumn="0" w:lastColumn="0" w:noHBand="0" w:noVBand="0"/>
      </w:tblPr>
      <w:tblGrid>
        <w:gridCol w:w="9142"/>
      </w:tblGrid>
      <w:tr w:rsidR="00781C9F" w14:paraId="73A32CEC" w14:textId="77777777" w:rsidTr="00203540">
        <w:trPr>
          <w:cantSplit/>
        </w:trPr>
        <w:tc>
          <w:tcPr>
            <w:tcW w:w="9142" w:type="dxa"/>
            <w:shd w:val="pct30" w:color="auto" w:fill="FFFFFF"/>
          </w:tcPr>
          <w:p w14:paraId="36B2AA56" w14:textId="77777777" w:rsidR="00781C9F" w:rsidRDefault="00781C9F" w:rsidP="00203540">
            <w:pPr>
              <w:spacing w:line="120" w:lineRule="exact"/>
              <w:rPr>
                <w:rFonts w:ascii="Arial" w:hAnsi="Arial"/>
                <w:i/>
                <w:lang w:val="en-AU"/>
              </w:rPr>
            </w:pPr>
          </w:p>
          <w:p w14:paraId="7F3D744A" w14:textId="77777777" w:rsidR="00781C9F" w:rsidRDefault="00781C9F" w:rsidP="00203540">
            <w:pPr>
              <w:spacing w:after="58"/>
              <w:rPr>
                <w:rFonts w:ascii="Arial" w:hAnsi="Arial"/>
                <w:lang w:val="en-AU"/>
              </w:rPr>
            </w:pPr>
            <w:r>
              <w:rPr>
                <w:rFonts w:ascii="Arial" w:hAnsi="Arial"/>
                <w:b/>
                <w:lang w:val="en-AU"/>
              </w:rPr>
              <w:t xml:space="preserve">VOTING NUMBERS: </w:t>
            </w:r>
          </w:p>
        </w:tc>
      </w:tr>
    </w:tbl>
    <w:p w14:paraId="55FF4541" w14:textId="77777777" w:rsidR="00A801F1" w:rsidRDefault="00A801F1" w:rsidP="00A801F1">
      <w:pPr>
        <w:ind w:left="-142"/>
        <w:jc w:val="both"/>
        <w:rPr>
          <w:rFonts w:ascii="Arial" w:hAnsi="Arial"/>
          <w:lang w:val="en-AU"/>
        </w:rPr>
      </w:pPr>
    </w:p>
    <w:p w14:paraId="3D10C1A1" w14:textId="77777777" w:rsidR="00781C9F" w:rsidRDefault="00483E77" w:rsidP="00A801F1">
      <w:pPr>
        <w:ind w:left="-142"/>
        <w:jc w:val="both"/>
        <w:rPr>
          <w:rFonts w:ascii="Arial" w:hAnsi="Arial"/>
          <w:lang w:val="en-AU"/>
        </w:rPr>
      </w:pPr>
      <w:r>
        <w:rPr>
          <w:rFonts w:ascii="Arial" w:hAnsi="Arial"/>
          <w:lang w:val="en-AU"/>
        </w:rPr>
        <w:t>4-Nil</w:t>
      </w:r>
    </w:p>
    <w:p w14:paraId="46E1105C" w14:textId="77777777" w:rsidR="00781C9F" w:rsidRDefault="00781C9F" w:rsidP="00781C9F">
      <w:pPr>
        <w:jc w:val="both"/>
        <w:rPr>
          <w:rFonts w:ascii="Arial" w:hAnsi="Arial"/>
          <w:lang w:val="en-AU"/>
        </w:rPr>
      </w:pPr>
    </w:p>
    <w:tbl>
      <w:tblPr>
        <w:tblW w:w="0" w:type="auto"/>
        <w:tblInd w:w="322" w:type="dxa"/>
        <w:tblBorders>
          <w:top w:val="double" w:sz="2" w:space="0" w:color="000000"/>
          <w:left w:val="double" w:sz="2" w:space="0" w:color="000000"/>
          <w:bottom w:val="double" w:sz="2" w:space="0" w:color="000000"/>
          <w:right w:val="double" w:sz="2" w:space="0" w:color="000000"/>
        </w:tblBorders>
        <w:tblLayout w:type="fixed"/>
        <w:tblCellMar>
          <w:left w:w="464" w:type="dxa"/>
          <w:right w:w="464" w:type="dxa"/>
        </w:tblCellMar>
        <w:tblLook w:val="0000" w:firstRow="0" w:lastRow="0" w:firstColumn="0" w:lastColumn="0" w:noHBand="0" w:noVBand="0"/>
      </w:tblPr>
      <w:tblGrid>
        <w:gridCol w:w="9142"/>
      </w:tblGrid>
      <w:tr w:rsidR="00781C9F" w14:paraId="0A4F2D63" w14:textId="77777777" w:rsidTr="00203540">
        <w:tc>
          <w:tcPr>
            <w:tcW w:w="9142" w:type="dxa"/>
            <w:shd w:val="pct30" w:color="auto" w:fill="FFFFFF"/>
          </w:tcPr>
          <w:p w14:paraId="433D6F37" w14:textId="77777777" w:rsidR="00781C9F" w:rsidRDefault="00781C9F" w:rsidP="00203540">
            <w:pPr>
              <w:spacing w:line="120" w:lineRule="exact"/>
              <w:rPr>
                <w:rFonts w:ascii="Arial" w:hAnsi="Arial"/>
                <w:lang w:val="en-AU"/>
              </w:rPr>
            </w:pPr>
          </w:p>
          <w:p w14:paraId="26E069FF" w14:textId="77777777" w:rsidR="00781C9F" w:rsidRDefault="00781C9F" w:rsidP="00203540">
            <w:pPr>
              <w:spacing w:after="58"/>
              <w:rPr>
                <w:rFonts w:ascii="Arial" w:hAnsi="Arial"/>
                <w:lang w:val="en-AU"/>
              </w:rPr>
            </w:pPr>
            <w:r>
              <w:rPr>
                <w:rFonts w:ascii="Arial" w:hAnsi="Arial"/>
                <w:b/>
                <w:lang w:val="en-AU"/>
              </w:rPr>
              <w:t>DETERMINATION OF PANEL:</w:t>
            </w:r>
          </w:p>
        </w:tc>
      </w:tr>
    </w:tbl>
    <w:p w14:paraId="1A8CE8F6" w14:textId="77777777" w:rsidR="00A801F1" w:rsidRDefault="00A801F1" w:rsidP="00A801F1">
      <w:pPr>
        <w:widowControl/>
        <w:ind w:left="-142"/>
        <w:rPr>
          <w:rFonts w:ascii="Arial" w:hAnsi="Arial"/>
          <w:lang w:val="en-AU"/>
        </w:rPr>
      </w:pPr>
    </w:p>
    <w:p w14:paraId="2AD1EF79" w14:textId="77777777" w:rsidR="00781C9F" w:rsidRPr="00483E77" w:rsidRDefault="00483E77" w:rsidP="00A801F1">
      <w:pPr>
        <w:widowControl/>
        <w:ind w:left="-142"/>
        <w:rPr>
          <w:rFonts w:ascii="Arial" w:hAnsi="Arial"/>
          <w:lang w:val="en-AU"/>
        </w:rPr>
      </w:pPr>
      <w:r w:rsidRPr="00483E77">
        <w:rPr>
          <w:rFonts w:ascii="Arial" w:hAnsi="Arial"/>
          <w:lang w:val="en-AU"/>
        </w:rPr>
        <w:t xml:space="preserve">DA-995/2017 </w:t>
      </w:r>
      <w:r w:rsidRPr="00483E77">
        <w:rPr>
          <w:rFonts w:ascii="Arial" w:hAnsi="Arial" w:cs="Arial"/>
          <w:noProof/>
          <w:sz w:val="22"/>
          <w:szCs w:val="22"/>
        </w:rPr>
        <w:t>Demolition of two (2) existing dwellings, construction of residential flat building with twenty two (22) units over five (5) storeys with basement carparking be approved subject to the conditions in the Council Officer’s report.</w:t>
      </w:r>
    </w:p>
    <w:p w14:paraId="52DCC115" w14:textId="77777777" w:rsidR="00781C9F" w:rsidRDefault="00781C9F">
      <w:pPr>
        <w:widowControl/>
        <w:rPr>
          <w:rFonts w:ascii="Arial" w:hAnsi="Arial"/>
          <w:lang w:val="en-AU"/>
        </w:rPr>
      </w:pPr>
    </w:p>
    <w:p w14:paraId="75195375" w14:textId="77777777" w:rsidR="001C0F63" w:rsidRDefault="001C0F63">
      <w:pPr>
        <w:widowControl/>
        <w:rPr>
          <w:rFonts w:ascii="Arial" w:hAnsi="Arial"/>
          <w:lang w:val="en-AU"/>
        </w:rPr>
      </w:pPr>
    </w:p>
    <w:p w14:paraId="67A3A7C3" w14:textId="77777777" w:rsidR="001C0F63" w:rsidRDefault="001C0F63">
      <w:pPr>
        <w:widowControl/>
        <w:rPr>
          <w:rFonts w:ascii="Arial" w:hAnsi="Arial"/>
          <w:lang w:val="en-AU"/>
        </w:rPr>
      </w:pPr>
    </w:p>
    <w:p w14:paraId="0C67D236" w14:textId="77777777" w:rsidR="001C0F63" w:rsidRDefault="001C0F63">
      <w:pPr>
        <w:widowControl/>
        <w:rPr>
          <w:rFonts w:ascii="Arial" w:hAnsi="Arial"/>
          <w:lang w:val="en-AU"/>
        </w:rPr>
      </w:pPr>
    </w:p>
    <w:p w14:paraId="05F82A74" w14:textId="77777777" w:rsidR="001C0F63" w:rsidRDefault="001C0F63">
      <w:pPr>
        <w:widowControl/>
        <w:rPr>
          <w:rFonts w:ascii="Arial" w:hAnsi="Arial"/>
          <w:lang w:val="en-AU"/>
        </w:rPr>
      </w:pPr>
    </w:p>
    <w:p w14:paraId="1C814689" w14:textId="77777777" w:rsidR="001C0F63" w:rsidRDefault="001C0F63">
      <w:pPr>
        <w:widowControl/>
        <w:rPr>
          <w:rFonts w:ascii="Arial" w:hAnsi="Arial"/>
          <w:lang w:val="en-AU"/>
        </w:rPr>
      </w:pPr>
    </w:p>
    <w:p w14:paraId="267BB78F" w14:textId="77777777" w:rsidR="001C0F63" w:rsidRDefault="001C0F63">
      <w:pPr>
        <w:widowControl/>
        <w:rPr>
          <w:rFonts w:ascii="Arial" w:hAnsi="Arial"/>
          <w:lang w:val="en-AU"/>
        </w:rPr>
      </w:pPr>
    </w:p>
    <w:p w14:paraId="733DAEDB" w14:textId="77777777" w:rsidR="001C0F63" w:rsidRDefault="001C0F63">
      <w:pPr>
        <w:widowControl/>
        <w:rPr>
          <w:rFonts w:ascii="Arial" w:hAnsi="Arial"/>
          <w:lang w:val="en-AU"/>
        </w:rPr>
      </w:pPr>
    </w:p>
    <w:p w14:paraId="2069F375" w14:textId="77777777" w:rsidR="001C0F63" w:rsidRDefault="001C0F63">
      <w:pPr>
        <w:widowControl/>
        <w:rPr>
          <w:rFonts w:ascii="Arial" w:hAnsi="Arial"/>
          <w:lang w:val="en-AU"/>
        </w:rPr>
      </w:pPr>
    </w:p>
    <w:p w14:paraId="1BAD9890" w14:textId="77777777" w:rsidR="001C0F63" w:rsidRDefault="001C0F63">
      <w:pPr>
        <w:widowControl/>
        <w:rPr>
          <w:rFonts w:ascii="Arial" w:hAnsi="Arial"/>
          <w:lang w:val="en-AU"/>
        </w:rPr>
      </w:pPr>
    </w:p>
    <w:p w14:paraId="6DC2839B" w14:textId="77777777" w:rsidR="001C0F63" w:rsidRDefault="001C0F63">
      <w:pPr>
        <w:widowControl/>
        <w:rPr>
          <w:rFonts w:ascii="Arial" w:hAnsi="Arial"/>
          <w:lang w:val="en-AU"/>
        </w:rPr>
      </w:pPr>
    </w:p>
    <w:p w14:paraId="5A3FD375" w14:textId="77777777" w:rsidR="001C0F63" w:rsidRDefault="001C0F63">
      <w:pPr>
        <w:widowControl/>
        <w:rPr>
          <w:rFonts w:ascii="Arial" w:hAnsi="Arial"/>
          <w:lang w:val="en-A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72"/>
      </w:tblGrid>
      <w:tr w:rsidR="00781C9F" w14:paraId="1CA350A1" w14:textId="77777777" w:rsidTr="00203540">
        <w:tc>
          <w:tcPr>
            <w:tcW w:w="1908" w:type="dxa"/>
            <w:tcBorders>
              <w:top w:val="single" w:sz="4" w:space="0" w:color="auto"/>
              <w:left w:val="single" w:sz="4" w:space="0" w:color="auto"/>
              <w:bottom w:val="single" w:sz="4" w:space="0" w:color="auto"/>
              <w:right w:val="single" w:sz="4" w:space="0" w:color="auto"/>
            </w:tcBorders>
            <w:shd w:val="pct30" w:color="auto" w:fill="FFFFFF"/>
          </w:tcPr>
          <w:p w14:paraId="79E83172" w14:textId="77777777" w:rsidR="00781C9F" w:rsidRPr="00141081" w:rsidRDefault="00781C9F" w:rsidP="00203540">
            <w:pPr>
              <w:spacing w:before="120" w:after="58"/>
              <w:jc w:val="both"/>
              <w:rPr>
                <w:rFonts w:ascii="Arial" w:hAnsi="Arial"/>
                <w:b/>
                <w:sz w:val="22"/>
                <w:szCs w:val="22"/>
              </w:rPr>
            </w:pPr>
            <w:r w:rsidRPr="00141081">
              <w:rPr>
                <w:rFonts w:ascii="Arial" w:hAnsi="Arial"/>
                <w:b/>
                <w:sz w:val="22"/>
                <w:szCs w:val="22"/>
              </w:rPr>
              <w:t>ITEM No:</w:t>
            </w:r>
          </w:p>
        </w:tc>
        <w:tc>
          <w:tcPr>
            <w:tcW w:w="7272" w:type="dxa"/>
            <w:tcBorders>
              <w:top w:val="single" w:sz="4" w:space="0" w:color="auto"/>
              <w:left w:val="single" w:sz="4" w:space="0" w:color="auto"/>
              <w:bottom w:val="single" w:sz="4" w:space="0" w:color="auto"/>
              <w:right w:val="single" w:sz="4" w:space="0" w:color="auto"/>
            </w:tcBorders>
          </w:tcPr>
          <w:p w14:paraId="5BBDD50E" w14:textId="77777777" w:rsidR="00781C9F" w:rsidRPr="00141081" w:rsidRDefault="008F689A" w:rsidP="00203540">
            <w:pPr>
              <w:spacing w:before="120" w:after="58"/>
              <w:jc w:val="both"/>
              <w:rPr>
                <w:rFonts w:ascii="Arial" w:hAnsi="Arial"/>
                <w:b/>
                <w:sz w:val="22"/>
                <w:szCs w:val="22"/>
              </w:rPr>
            </w:pPr>
            <w:r w:rsidRPr="00141081">
              <w:rPr>
                <w:rFonts w:ascii="Arial" w:hAnsi="Arial"/>
                <w:b/>
                <w:sz w:val="22"/>
                <w:szCs w:val="22"/>
              </w:rPr>
              <w:t>3</w:t>
            </w:r>
          </w:p>
        </w:tc>
      </w:tr>
      <w:tr w:rsidR="00781C9F" w14:paraId="36283E4F"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40590276" w14:textId="77777777" w:rsidR="00781C9F" w:rsidRPr="00141081" w:rsidRDefault="00781C9F" w:rsidP="00203540">
            <w:pPr>
              <w:spacing w:before="120" w:after="58"/>
              <w:jc w:val="both"/>
              <w:rPr>
                <w:rFonts w:ascii="Arial" w:hAnsi="Arial"/>
                <w:b/>
                <w:sz w:val="22"/>
                <w:szCs w:val="22"/>
              </w:rPr>
            </w:pPr>
            <w:r w:rsidRPr="00141081">
              <w:rPr>
                <w:rFonts w:ascii="Arial" w:hAnsi="Arial"/>
                <w:b/>
                <w:sz w:val="22"/>
                <w:szCs w:val="22"/>
              </w:rPr>
              <w:t>APPLICATION NUMBER:</w:t>
            </w:r>
          </w:p>
        </w:tc>
        <w:tc>
          <w:tcPr>
            <w:tcW w:w="7272" w:type="dxa"/>
            <w:tcBorders>
              <w:top w:val="single" w:sz="4" w:space="0" w:color="auto"/>
              <w:left w:val="single" w:sz="4" w:space="0" w:color="auto"/>
              <w:bottom w:val="single" w:sz="4" w:space="0" w:color="auto"/>
              <w:right w:val="single" w:sz="4" w:space="0" w:color="auto"/>
            </w:tcBorders>
          </w:tcPr>
          <w:p w14:paraId="31C037C5" w14:textId="77777777" w:rsidR="00781C9F" w:rsidRPr="00141081" w:rsidRDefault="00141081" w:rsidP="00203540">
            <w:pPr>
              <w:spacing w:before="120" w:after="58"/>
              <w:jc w:val="both"/>
              <w:rPr>
                <w:rFonts w:ascii="Arial" w:hAnsi="Arial"/>
                <w:b/>
                <w:sz w:val="22"/>
                <w:szCs w:val="22"/>
              </w:rPr>
            </w:pPr>
            <w:r w:rsidRPr="00141081">
              <w:rPr>
                <w:rFonts w:ascii="Arial" w:hAnsi="Arial" w:cs="Arial"/>
                <w:b/>
                <w:sz w:val="22"/>
                <w:szCs w:val="22"/>
              </w:rPr>
              <w:t>DA-356/2018</w:t>
            </w:r>
          </w:p>
        </w:tc>
      </w:tr>
      <w:tr w:rsidR="00781C9F" w:rsidRPr="00CB62CF" w14:paraId="7A86C397"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40EB29F3" w14:textId="77777777" w:rsidR="00781C9F" w:rsidRPr="00141081" w:rsidRDefault="00781C9F" w:rsidP="00203540">
            <w:pPr>
              <w:spacing w:before="120" w:after="58"/>
              <w:jc w:val="both"/>
              <w:rPr>
                <w:rFonts w:ascii="Arial" w:hAnsi="Arial" w:cs="Arial"/>
                <w:b/>
                <w:sz w:val="22"/>
                <w:szCs w:val="22"/>
              </w:rPr>
            </w:pPr>
            <w:r w:rsidRPr="00141081">
              <w:rPr>
                <w:rFonts w:ascii="Arial" w:hAnsi="Arial" w:cs="Arial"/>
                <w:b/>
                <w:sz w:val="22"/>
                <w:szCs w:val="22"/>
              </w:rPr>
              <w:t>SUBJECT:</w:t>
            </w:r>
          </w:p>
        </w:tc>
        <w:tc>
          <w:tcPr>
            <w:tcW w:w="7272" w:type="dxa"/>
            <w:tcBorders>
              <w:top w:val="single" w:sz="4" w:space="0" w:color="auto"/>
              <w:left w:val="single" w:sz="4" w:space="0" w:color="auto"/>
              <w:bottom w:val="single" w:sz="4" w:space="0" w:color="auto"/>
              <w:right w:val="single" w:sz="4" w:space="0" w:color="auto"/>
            </w:tcBorders>
          </w:tcPr>
          <w:p w14:paraId="18B53389" w14:textId="77777777" w:rsidR="00781C9F" w:rsidRPr="00141081" w:rsidRDefault="00141081" w:rsidP="00203540">
            <w:pPr>
              <w:spacing w:before="120" w:after="58"/>
              <w:jc w:val="both"/>
              <w:rPr>
                <w:rFonts w:ascii="Arial" w:hAnsi="Arial"/>
                <w:b/>
                <w:sz w:val="22"/>
                <w:szCs w:val="22"/>
              </w:rPr>
            </w:pPr>
            <w:r w:rsidRPr="00141081">
              <w:rPr>
                <w:rFonts w:ascii="Arial" w:hAnsi="Arial" w:cs="Arial"/>
                <w:b/>
                <w:sz w:val="22"/>
                <w:szCs w:val="22"/>
              </w:rPr>
              <w:t>Construction of a five-storey residential flat building consisting of 36 apartments above a single level basement car park</w:t>
            </w:r>
          </w:p>
        </w:tc>
      </w:tr>
      <w:tr w:rsidR="00781C9F" w:rsidRPr="00CB62CF" w14:paraId="272F61ED"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1F0A7A3C" w14:textId="77777777" w:rsidR="00781C9F" w:rsidRPr="00141081" w:rsidRDefault="00781C9F" w:rsidP="00203540">
            <w:pPr>
              <w:spacing w:before="120" w:after="58"/>
              <w:jc w:val="both"/>
              <w:rPr>
                <w:rFonts w:ascii="Arial" w:hAnsi="Arial" w:cs="Arial"/>
                <w:b/>
                <w:sz w:val="22"/>
                <w:szCs w:val="22"/>
              </w:rPr>
            </w:pPr>
            <w:r w:rsidRPr="00141081">
              <w:rPr>
                <w:rFonts w:ascii="Arial" w:hAnsi="Arial" w:cs="Arial"/>
                <w:b/>
                <w:sz w:val="22"/>
                <w:szCs w:val="22"/>
              </w:rPr>
              <w:t>LOCATION:</w:t>
            </w:r>
          </w:p>
        </w:tc>
        <w:tc>
          <w:tcPr>
            <w:tcW w:w="7272" w:type="dxa"/>
            <w:tcBorders>
              <w:top w:val="single" w:sz="4" w:space="0" w:color="auto"/>
              <w:left w:val="single" w:sz="4" w:space="0" w:color="auto"/>
              <w:bottom w:val="single" w:sz="4" w:space="0" w:color="auto"/>
              <w:right w:val="single" w:sz="4" w:space="0" w:color="auto"/>
            </w:tcBorders>
          </w:tcPr>
          <w:p w14:paraId="7000055E" w14:textId="77777777" w:rsidR="00141081" w:rsidRPr="00141081" w:rsidRDefault="00141081" w:rsidP="00203540">
            <w:pPr>
              <w:spacing w:before="120" w:after="58"/>
              <w:jc w:val="both"/>
              <w:rPr>
                <w:rFonts w:ascii="Arial" w:hAnsi="Arial" w:cs="Arial"/>
                <w:b/>
                <w:sz w:val="22"/>
                <w:szCs w:val="22"/>
              </w:rPr>
            </w:pPr>
            <w:r w:rsidRPr="00141081">
              <w:rPr>
                <w:rFonts w:ascii="Arial" w:hAnsi="Arial" w:cs="Arial"/>
                <w:b/>
                <w:sz w:val="22"/>
                <w:szCs w:val="22"/>
              </w:rPr>
              <w:t>Lot 31 and 32 DP 1197095</w:t>
            </w:r>
          </w:p>
          <w:p w14:paraId="4BDAE27B" w14:textId="77777777" w:rsidR="00141081" w:rsidRPr="00141081" w:rsidRDefault="00141081" w:rsidP="00203540">
            <w:pPr>
              <w:spacing w:before="120" w:after="58"/>
              <w:jc w:val="both"/>
              <w:rPr>
                <w:rFonts w:ascii="Arial" w:hAnsi="Arial" w:cs="Arial"/>
                <w:b/>
                <w:sz w:val="22"/>
                <w:szCs w:val="22"/>
              </w:rPr>
            </w:pPr>
            <w:r w:rsidRPr="00141081">
              <w:rPr>
                <w:rFonts w:ascii="Arial" w:hAnsi="Arial" w:cs="Arial"/>
                <w:b/>
                <w:sz w:val="22"/>
                <w:szCs w:val="22"/>
              </w:rPr>
              <w:t xml:space="preserve">31 and 32 </w:t>
            </w:r>
            <w:proofErr w:type="spellStart"/>
            <w:r w:rsidRPr="00141081">
              <w:rPr>
                <w:rFonts w:ascii="Arial" w:hAnsi="Arial" w:cs="Arial"/>
                <w:b/>
                <w:sz w:val="22"/>
                <w:szCs w:val="22"/>
              </w:rPr>
              <w:t>Passendale</w:t>
            </w:r>
            <w:proofErr w:type="spellEnd"/>
            <w:r w:rsidRPr="00141081">
              <w:rPr>
                <w:rFonts w:ascii="Arial" w:hAnsi="Arial" w:cs="Arial"/>
                <w:b/>
                <w:sz w:val="22"/>
                <w:szCs w:val="22"/>
              </w:rPr>
              <w:t xml:space="preserve"> Road, Edmondson Park</w:t>
            </w:r>
          </w:p>
        </w:tc>
      </w:tr>
      <w:tr w:rsidR="00781C9F" w:rsidRPr="00CB62CF" w14:paraId="01225699"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5FCC8162" w14:textId="77777777" w:rsidR="00781C9F" w:rsidRPr="00141081" w:rsidRDefault="00781C9F" w:rsidP="00203540">
            <w:pPr>
              <w:spacing w:before="120" w:after="58"/>
              <w:jc w:val="both"/>
              <w:rPr>
                <w:rFonts w:ascii="Arial" w:hAnsi="Arial" w:cs="Arial"/>
                <w:b/>
                <w:sz w:val="22"/>
                <w:szCs w:val="22"/>
              </w:rPr>
            </w:pPr>
            <w:r w:rsidRPr="00141081">
              <w:rPr>
                <w:rFonts w:ascii="Arial" w:hAnsi="Arial" w:cs="Arial"/>
                <w:b/>
                <w:sz w:val="22"/>
                <w:szCs w:val="22"/>
              </w:rPr>
              <w:t>OWNER:</w:t>
            </w:r>
          </w:p>
        </w:tc>
        <w:tc>
          <w:tcPr>
            <w:tcW w:w="7272" w:type="dxa"/>
            <w:tcBorders>
              <w:top w:val="single" w:sz="4" w:space="0" w:color="auto"/>
              <w:left w:val="single" w:sz="4" w:space="0" w:color="auto"/>
              <w:bottom w:val="single" w:sz="4" w:space="0" w:color="auto"/>
              <w:right w:val="single" w:sz="4" w:space="0" w:color="auto"/>
            </w:tcBorders>
          </w:tcPr>
          <w:p w14:paraId="438C86F6" w14:textId="77777777" w:rsidR="00781C9F" w:rsidRPr="00141081" w:rsidRDefault="00141081" w:rsidP="00203540">
            <w:pPr>
              <w:spacing w:before="120" w:after="58"/>
              <w:jc w:val="both"/>
              <w:rPr>
                <w:rFonts w:ascii="Arial" w:hAnsi="Arial"/>
                <w:b/>
                <w:sz w:val="22"/>
                <w:szCs w:val="22"/>
              </w:rPr>
            </w:pPr>
            <w:r w:rsidRPr="00141081">
              <w:rPr>
                <w:rFonts w:ascii="Arial" w:hAnsi="Arial" w:cs="Arial"/>
                <w:b/>
                <w:sz w:val="22"/>
                <w:szCs w:val="22"/>
              </w:rPr>
              <w:t>EDMO 1 Pty Limited</w:t>
            </w:r>
          </w:p>
        </w:tc>
      </w:tr>
      <w:tr w:rsidR="00781C9F" w:rsidRPr="00CB62CF" w14:paraId="1E78919A" w14:textId="77777777" w:rsidTr="00203540">
        <w:trPr>
          <w:cantSplit/>
        </w:trPr>
        <w:tc>
          <w:tcPr>
            <w:tcW w:w="1908" w:type="dxa"/>
            <w:tcBorders>
              <w:top w:val="single" w:sz="4" w:space="0" w:color="auto"/>
              <w:left w:val="single" w:sz="4" w:space="0" w:color="auto"/>
              <w:bottom w:val="single" w:sz="4" w:space="0" w:color="auto"/>
              <w:right w:val="single" w:sz="4" w:space="0" w:color="auto"/>
            </w:tcBorders>
            <w:shd w:val="pct30" w:color="auto" w:fill="FFFFFF"/>
          </w:tcPr>
          <w:p w14:paraId="1D60ED26" w14:textId="77777777" w:rsidR="00781C9F" w:rsidRPr="00141081" w:rsidRDefault="00781C9F" w:rsidP="00203540">
            <w:pPr>
              <w:spacing w:before="120" w:after="58"/>
              <w:jc w:val="both"/>
              <w:rPr>
                <w:rFonts w:ascii="Arial" w:hAnsi="Arial" w:cs="Arial"/>
                <w:b/>
                <w:sz w:val="22"/>
                <w:szCs w:val="22"/>
              </w:rPr>
            </w:pPr>
            <w:r w:rsidRPr="00141081">
              <w:rPr>
                <w:rFonts w:ascii="Arial" w:hAnsi="Arial" w:cs="Arial"/>
                <w:b/>
                <w:sz w:val="22"/>
                <w:szCs w:val="22"/>
              </w:rPr>
              <w:t>APPLICANT:</w:t>
            </w:r>
          </w:p>
        </w:tc>
        <w:tc>
          <w:tcPr>
            <w:tcW w:w="7272" w:type="dxa"/>
            <w:tcBorders>
              <w:top w:val="single" w:sz="4" w:space="0" w:color="auto"/>
              <w:left w:val="single" w:sz="4" w:space="0" w:color="auto"/>
              <w:bottom w:val="single" w:sz="4" w:space="0" w:color="auto"/>
              <w:right w:val="single" w:sz="4" w:space="0" w:color="auto"/>
            </w:tcBorders>
          </w:tcPr>
          <w:p w14:paraId="2A767BD0" w14:textId="77777777" w:rsidR="00781C9F" w:rsidRPr="00141081" w:rsidRDefault="00141081" w:rsidP="00203540">
            <w:pPr>
              <w:spacing w:before="120" w:after="58"/>
              <w:jc w:val="both"/>
              <w:rPr>
                <w:rFonts w:ascii="Arial" w:hAnsi="Arial"/>
                <w:b/>
                <w:sz w:val="22"/>
                <w:szCs w:val="22"/>
              </w:rPr>
            </w:pPr>
            <w:r w:rsidRPr="00141081">
              <w:rPr>
                <w:rFonts w:ascii="Arial" w:hAnsi="Arial" w:cs="Arial"/>
                <w:b/>
                <w:sz w:val="22"/>
                <w:szCs w:val="22"/>
              </w:rPr>
              <w:t>Vantage Property</w:t>
            </w:r>
          </w:p>
        </w:tc>
      </w:tr>
    </w:tbl>
    <w:p w14:paraId="1276712A" w14:textId="77777777" w:rsidR="00781C9F" w:rsidRPr="00ED0BBE" w:rsidRDefault="00781C9F" w:rsidP="00781C9F">
      <w:pPr>
        <w:jc w:val="both"/>
        <w:rPr>
          <w:rFonts w:ascii="Arial" w:hAnsi="Arial" w:cs="Arial"/>
          <w:b/>
          <w:bCs/>
        </w:rPr>
      </w:pPr>
    </w:p>
    <w:tbl>
      <w:tblPr>
        <w:tblW w:w="0" w:type="auto"/>
        <w:tblInd w:w="-22" w:type="dxa"/>
        <w:tblBorders>
          <w:top w:val="double" w:sz="2" w:space="0" w:color="000000"/>
          <w:left w:val="double" w:sz="2" w:space="0" w:color="000000"/>
          <w:bottom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9168"/>
      </w:tblGrid>
      <w:tr w:rsidR="00781C9F" w14:paraId="72FE40D9" w14:textId="77777777" w:rsidTr="00203540">
        <w:tc>
          <w:tcPr>
            <w:tcW w:w="9168" w:type="dxa"/>
            <w:shd w:val="pct30" w:color="auto" w:fill="FFFFFF"/>
          </w:tcPr>
          <w:p w14:paraId="64E01A88" w14:textId="77777777" w:rsidR="00781C9F" w:rsidRDefault="00781C9F" w:rsidP="00203540">
            <w:pPr>
              <w:spacing w:line="120" w:lineRule="exact"/>
              <w:rPr>
                <w:rFonts w:ascii="Arial" w:hAnsi="Arial"/>
                <w:lang w:val="en-AU"/>
              </w:rPr>
            </w:pPr>
          </w:p>
          <w:p w14:paraId="0466B36E" w14:textId="77777777" w:rsidR="00781C9F" w:rsidRDefault="00781C9F" w:rsidP="00203540">
            <w:pPr>
              <w:spacing w:after="58"/>
              <w:rPr>
                <w:rFonts w:ascii="Arial" w:hAnsi="Arial"/>
                <w:lang w:val="en-AU"/>
              </w:rPr>
            </w:pPr>
            <w:r>
              <w:rPr>
                <w:rFonts w:ascii="Arial" w:hAnsi="Arial"/>
                <w:b/>
                <w:lang w:val="en-AU"/>
              </w:rPr>
              <w:t>ISSUES RELATED TO THE APPLICATION</w:t>
            </w:r>
          </w:p>
        </w:tc>
      </w:tr>
    </w:tbl>
    <w:p w14:paraId="1F0AC663" w14:textId="77777777" w:rsidR="00781C9F" w:rsidRDefault="00663D6B" w:rsidP="00A801F1">
      <w:pPr>
        <w:ind w:left="-142"/>
        <w:jc w:val="both"/>
        <w:rPr>
          <w:rFonts w:ascii="Arial" w:hAnsi="Arial"/>
          <w:lang w:val="en-AU"/>
        </w:rPr>
      </w:pPr>
      <w:r>
        <w:rPr>
          <w:rFonts w:ascii="Arial" w:hAnsi="Arial"/>
          <w:lang w:val="en-AU"/>
        </w:rPr>
        <w:t>The Panel inspected the site and read the Council officer’s report.</w:t>
      </w:r>
    </w:p>
    <w:p w14:paraId="7B6979AF" w14:textId="77777777" w:rsidR="000C0EBE" w:rsidRDefault="000C0EBE" w:rsidP="00A801F1">
      <w:pPr>
        <w:ind w:left="-142"/>
        <w:jc w:val="both"/>
        <w:rPr>
          <w:rFonts w:ascii="Arial" w:hAnsi="Arial"/>
          <w:lang w:val="en-AU"/>
        </w:rPr>
      </w:pPr>
    </w:p>
    <w:p w14:paraId="186E37D8" w14:textId="77777777" w:rsidR="000C0EBE" w:rsidRDefault="00415149" w:rsidP="00A801F1">
      <w:pPr>
        <w:ind w:left="-142"/>
        <w:jc w:val="both"/>
        <w:rPr>
          <w:rFonts w:ascii="Arial" w:hAnsi="Arial"/>
          <w:lang w:val="en-AU"/>
        </w:rPr>
      </w:pPr>
      <w:r>
        <w:rPr>
          <w:rFonts w:ascii="Arial" w:hAnsi="Arial"/>
          <w:lang w:val="en-AU"/>
        </w:rPr>
        <w:t xml:space="preserve">The Panel notes that the application has been referred to the Design Excellence Panel and the Panel’s recommendations have been considered by Council Officers. </w:t>
      </w:r>
    </w:p>
    <w:p w14:paraId="57612A51" w14:textId="77777777" w:rsidR="003D7B4C" w:rsidRDefault="003D7B4C" w:rsidP="00A801F1">
      <w:pPr>
        <w:ind w:left="-142"/>
        <w:jc w:val="both"/>
        <w:rPr>
          <w:rFonts w:ascii="Arial" w:hAnsi="Arial"/>
          <w:lang w:val="en-AU"/>
        </w:rPr>
      </w:pPr>
    </w:p>
    <w:p w14:paraId="45A13EE4" w14:textId="77777777" w:rsidR="003D7B4C" w:rsidRDefault="00A60976" w:rsidP="00A801F1">
      <w:pPr>
        <w:ind w:left="-142"/>
        <w:jc w:val="both"/>
        <w:rPr>
          <w:rFonts w:ascii="Arial" w:hAnsi="Arial"/>
          <w:lang w:val="en-AU"/>
        </w:rPr>
      </w:pPr>
      <w:r>
        <w:rPr>
          <w:rFonts w:ascii="Arial" w:hAnsi="Arial"/>
          <w:lang w:val="en-AU"/>
        </w:rPr>
        <w:t xml:space="preserve">The Panel also notes that the design complies with the envelope controls in the apartment design guide under SEPP65. </w:t>
      </w:r>
    </w:p>
    <w:p w14:paraId="55F68605" w14:textId="77777777" w:rsidR="00D7589C" w:rsidRDefault="00D7589C" w:rsidP="00A801F1">
      <w:pPr>
        <w:ind w:left="-142"/>
        <w:jc w:val="both"/>
        <w:rPr>
          <w:rFonts w:ascii="Arial" w:hAnsi="Arial"/>
          <w:lang w:val="en-AU"/>
        </w:rPr>
      </w:pPr>
    </w:p>
    <w:p w14:paraId="6D805BCF" w14:textId="77777777" w:rsidR="00F4717E" w:rsidRDefault="00F4717E" w:rsidP="00A801F1">
      <w:pPr>
        <w:ind w:left="-142"/>
        <w:jc w:val="both"/>
        <w:rPr>
          <w:rFonts w:ascii="Arial" w:hAnsi="Arial"/>
          <w:lang w:val="en-AU"/>
        </w:rPr>
      </w:pPr>
      <w:r>
        <w:rPr>
          <w:rFonts w:ascii="Arial" w:hAnsi="Arial"/>
          <w:lang w:val="en-AU"/>
        </w:rPr>
        <w:t xml:space="preserve">The Panel otherwise agrees with the Council officer’s assessment of the development application. </w:t>
      </w:r>
    </w:p>
    <w:p w14:paraId="704F06E9" w14:textId="77777777" w:rsidR="00435904" w:rsidRDefault="00435904" w:rsidP="00A801F1">
      <w:pPr>
        <w:ind w:left="-142"/>
        <w:jc w:val="both"/>
        <w:rPr>
          <w:rFonts w:ascii="Arial" w:hAnsi="Arial"/>
          <w:lang w:val="en-AU"/>
        </w:rPr>
      </w:pPr>
    </w:p>
    <w:p w14:paraId="22C91C72" w14:textId="64C37338" w:rsidR="00435904" w:rsidRDefault="00435904" w:rsidP="00435904">
      <w:pPr>
        <w:ind w:left="-142" w:hanging="11"/>
        <w:jc w:val="both"/>
        <w:rPr>
          <w:rFonts w:ascii="Arial" w:hAnsi="Arial"/>
          <w:lang w:val="en-AU"/>
        </w:rPr>
      </w:pPr>
      <w:r>
        <w:rPr>
          <w:rFonts w:ascii="Arial" w:hAnsi="Arial"/>
          <w:lang w:val="en-AU"/>
        </w:rPr>
        <w:t xml:space="preserve">The Panel notes a number of amendments are needed to the conditions to </w:t>
      </w:r>
      <w:r w:rsidR="005818B1">
        <w:rPr>
          <w:rFonts w:ascii="Arial" w:hAnsi="Arial"/>
          <w:lang w:val="en-AU"/>
        </w:rPr>
        <w:t xml:space="preserve">delete </w:t>
      </w:r>
      <w:r>
        <w:rPr>
          <w:rFonts w:ascii="Arial" w:hAnsi="Arial"/>
          <w:lang w:val="en-AU"/>
        </w:rPr>
        <w:t>duplication of conditions</w:t>
      </w:r>
      <w:r w:rsidR="005818B1">
        <w:rPr>
          <w:rFonts w:ascii="Arial" w:hAnsi="Arial"/>
          <w:lang w:val="en-AU"/>
        </w:rPr>
        <w:t xml:space="preserve"> and correct typographical errors</w:t>
      </w:r>
      <w:r>
        <w:rPr>
          <w:rFonts w:ascii="Arial" w:hAnsi="Arial"/>
          <w:lang w:val="en-AU"/>
        </w:rPr>
        <w:t xml:space="preserve">. These amendments were provided to Council officers by the Panel and the final conditions have been amended accordingly. </w:t>
      </w:r>
    </w:p>
    <w:p w14:paraId="18550860" w14:textId="77777777" w:rsidR="00D7589C" w:rsidRDefault="00D7589C" w:rsidP="00781C9F">
      <w:pPr>
        <w:jc w:val="both"/>
        <w:rPr>
          <w:rFonts w:ascii="Arial" w:hAnsi="Arial"/>
          <w:lang w:val="en-AU"/>
        </w:rPr>
      </w:pPr>
    </w:p>
    <w:p w14:paraId="112EFEE1" w14:textId="77777777" w:rsidR="00781C9F" w:rsidRDefault="00781C9F" w:rsidP="00781C9F">
      <w:pPr>
        <w:jc w:val="both"/>
        <w:rPr>
          <w:rFonts w:ascii="Arial" w:hAnsi="Arial"/>
          <w:sz w:val="22"/>
          <w:lang w:val="en-AU"/>
        </w:rPr>
      </w:pPr>
    </w:p>
    <w:tbl>
      <w:tblPr>
        <w:tblW w:w="0" w:type="auto"/>
        <w:tblInd w:w="322" w:type="dxa"/>
        <w:tblBorders>
          <w:top w:val="double" w:sz="2" w:space="0" w:color="000000"/>
          <w:left w:val="double" w:sz="2" w:space="0" w:color="000000"/>
          <w:bottom w:val="double" w:sz="2" w:space="0" w:color="000000"/>
          <w:right w:val="double" w:sz="2" w:space="0" w:color="000000"/>
        </w:tblBorders>
        <w:tblLayout w:type="fixed"/>
        <w:tblCellMar>
          <w:left w:w="464" w:type="dxa"/>
          <w:right w:w="464" w:type="dxa"/>
        </w:tblCellMar>
        <w:tblLook w:val="0000" w:firstRow="0" w:lastRow="0" w:firstColumn="0" w:lastColumn="0" w:noHBand="0" w:noVBand="0"/>
      </w:tblPr>
      <w:tblGrid>
        <w:gridCol w:w="9142"/>
      </w:tblGrid>
      <w:tr w:rsidR="00781C9F" w14:paraId="5612B4C7" w14:textId="77777777" w:rsidTr="00203540">
        <w:trPr>
          <w:cantSplit/>
        </w:trPr>
        <w:tc>
          <w:tcPr>
            <w:tcW w:w="9142" w:type="dxa"/>
            <w:shd w:val="pct30" w:color="auto" w:fill="FFFFFF"/>
          </w:tcPr>
          <w:p w14:paraId="52F4B376" w14:textId="77777777" w:rsidR="00781C9F" w:rsidRDefault="00781C9F" w:rsidP="00203540">
            <w:pPr>
              <w:spacing w:line="120" w:lineRule="exact"/>
              <w:rPr>
                <w:rFonts w:ascii="Arial" w:hAnsi="Arial"/>
                <w:i/>
                <w:lang w:val="en-AU"/>
              </w:rPr>
            </w:pPr>
          </w:p>
          <w:p w14:paraId="109598C7" w14:textId="77777777" w:rsidR="00781C9F" w:rsidRDefault="00781C9F" w:rsidP="00203540">
            <w:pPr>
              <w:spacing w:after="58"/>
              <w:rPr>
                <w:rFonts w:ascii="Arial" w:hAnsi="Arial"/>
                <w:lang w:val="en-AU"/>
              </w:rPr>
            </w:pPr>
            <w:r>
              <w:rPr>
                <w:rFonts w:ascii="Arial" w:hAnsi="Arial"/>
                <w:b/>
                <w:lang w:val="en-AU"/>
              </w:rPr>
              <w:t xml:space="preserve">VOTING NUMBERS: </w:t>
            </w:r>
          </w:p>
        </w:tc>
      </w:tr>
    </w:tbl>
    <w:p w14:paraId="7AB980D7" w14:textId="77777777" w:rsidR="005B0D70" w:rsidRDefault="005B0D70" w:rsidP="00781C9F">
      <w:pPr>
        <w:jc w:val="both"/>
        <w:rPr>
          <w:rFonts w:ascii="Arial" w:hAnsi="Arial"/>
          <w:lang w:val="en-AU"/>
        </w:rPr>
      </w:pPr>
    </w:p>
    <w:p w14:paraId="26AE0FC2" w14:textId="77777777" w:rsidR="00781C9F" w:rsidRDefault="00AA0434" w:rsidP="00781C9F">
      <w:pPr>
        <w:jc w:val="both"/>
        <w:rPr>
          <w:rFonts w:ascii="Arial" w:hAnsi="Arial"/>
          <w:lang w:val="en-AU"/>
        </w:rPr>
      </w:pPr>
      <w:bookmarkStart w:id="0" w:name="_GoBack"/>
      <w:bookmarkEnd w:id="0"/>
      <w:r>
        <w:rPr>
          <w:rFonts w:ascii="Arial" w:hAnsi="Arial"/>
          <w:lang w:val="en-AU"/>
        </w:rPr>
        <w:t>4-Nil</w:t>
      </w:r>
    </w:p>
    <w:p w14:paraId="7E9F5AAB" w14:textId="77777777" w:rsidR="00781C9F" w:rsidRDefault="00781C9F" w:rsidP="00781C9F">
      <w:pPr>
        <w:jc w:val="both"/>
        <w:rPr>
          <w:rFonts w:ascii="Arial" w:hAnsi="Arial"/>
          <w:lang w:val="en-AU"/>
        </w:rPr>
      </w:pPr>
    </w:p>
    <w:tbl>
      <w:tblPr>
        <w:tblW w:w="0" w:type="auto"/>
        <w:tblInd w:w="322" w:type="dxa"/>
        <w:tblBorders>
          <w:top w:val="double" w:sz="2" w:space="0" w:color="000000"/>
          <w:left w:val="double" w:sz="2" w:space="0" w:color="000000"/>
          <w:bottom w:val="double" w:sz="2" w:space="0" w:color="000000"/>
          <w:right w:val="double" w:sz="2" w:space="0" w:color="000000"/>
        </w:tblBorders>
        <w:tblLayout w:type="fixed"/>
        <w:tblCellMar>
          <w:left w:w="464" w:type="dxa"/>
          <w:right w:w="464" w:type="dxa"/>
        </w:tblCellMar>
        <w:tblLook w:val="0000" w:firstRow="0" w:lastRow="0" w:firstColumn="0" w:lastColumn="0" w:noHBand="0" w:noVBand="0"/>
      </w:tblPr>
      <w:tblGrid>
        <w:gridCol w:w="9142"/>
      </w:tblGrid>
      <w:tr w:rsidR="00781C9F" w14:paraId="6108F39C" w14:textId="77777777" w:rsidTr="00203540">
        <w:tc>
          <w:tcPr>
            <w:tcW w:w="9142" w:type="dxa"/>
            <w:shd w:val="pct30" w:color="auto" w:fill="FFFFFF"/>
          </w:tcPr>
          <w:p w14:paraId="4266401E" w14:textId="77777777" w:rsidR="00781C9F" w:rsidRDefault="00781C9F" w:rsidP="00203540">
            <w:pPr>
              <w:spacing w:line="120" w:lineRule="exact"/>
              <w:rPr>
                <w:rFonts w:ascii="Arial" w:hAnsi="Arial"/>
                <w:lang w:val="en-AU"/>
              </w:rPr>
            </w:pPr>
          </w:p>
          <w:p w14:paraId="67B68B40" w14:textId="77777777" w:rsidR="00781C9F" w:rsidRDefault="00781C9F" w:rsidP="00203540">
            <w:pPr>
              <w:spacing w:after="58"/>
              <w:rPr>
                <w:rFonts w:ascii="Arial" w:hAnsi="Arial"/>
                <w:lang w:val="en-AU"/>
              </w:rPr>
            </w:pPr>
            <w:r>
              <w:rPr>
                <w:rFonts w:ascii="Arial" w:hAnsi="Arial"/>
                <w:b/>
                <w:lang w:val="en-AU"/>
              </w:rPr>
              <w:t>DETERMINATION OF PANEL:</w:t>
            </w:r>
          </w:p>
        </w:tc>
      </w:tr>
    </w:tbl>
    <w:p w14:paraId="2F768DF3" w14:textId="17AC8015" w:rsidR="00781C9F" w:rsidRPr="00B97468" w:rsidRDefault="00AA0434" w:rsidP="005B0D70">
      <w:pPr>
        <w:widowControl/>
        <w:ind w:left="-142"/>
        <w:rPr>
          <w:rFonts w:ascii="Arial" w:hAnsi="Arial"/>
          <w:szCs w:val="24"/>
          <w:lang w:val="en-AU"/>
        </w:rPr>
      </w:pPr>
      <w:r w:rsidRPr="00B97468">
        <w:rPr>
          <w:rFonts w:ascii="Arial" w:hAnsi="Arial"/>
          <w:szCs w:val="24"/>
          <w:lang w:val="en-AU"/>
        </w:rPr>
        <w:t xml:space="preserve">DA-356/2018 </w:t>
      </w:r>
      <w:r w:rsidRPr="00B97468">
        <w:rPr>
          <w:rFonts w:ascii="Arial" w:hAnsi="Arial" w:cs="Arial"/>
          <w:szCs w:val="24"/>
        </w:rPr>
        <w:t>Construction of a five-storey residential flat building consisting of 36 apartments above a single level basement car park</w:t>
      </w:r>
      <w:r w:rsidR="00B97468">
        <w:rPr>
          <w:rFonts w:ascii="Arial" w:hAnsi="Arial" w:cs="Arial"/>
          <w:szCs w:val="24"/>
        </w:rPr>
        <w:t xml:space="preserve"> </w:t>
      </w:r>
      <w:r w:rsidR="00B97468" w:rsidRPr="00483E77">
        <w:rPr>
          <w:rFonts w:ascii="Arial" w:hAnsi="Arial" w:cs="Arial"/>
          <w:noProof/>
          <w:sz w:val="22"/>
          <w:szCs w:val="22"/>
        </w:rPr>
        <w:t>be approved subject to the conditions in the Council Officer’s report</w:t>
      </w:r>
      <w:r w:rsidR="005818B1">
        <w:rPr>
          <w:rFonts w:ascii="Arial" w:hAnsi="Arial" w:cs="Arial"/>
          <w:noProof/>
          <w:sz w:val="22"/>
          <w:szCs w:val="22"/>
        </w:rPr>
        <w:t xml:space="preserve"> as amended to </w:t>
      </w:r>
      <w:r w:rsidR="005818B1">
        <w:rPr>
          <w:rFonts w:ascii="Arial" w:hAnsi="Arial"/>
          <w:lang w:val="en-AU"/>
        </w:rPr>
        <w:t>delete duplication of conditions and correct typographical errors.</w:t>
      </w:r>
    </w:p>
    <w:sectPr w:rsidR="00781C9F" w:rsidRPr="00B97468" w:rsidSect="00BC0F24">
      <w:headerReference w:type="default" r:id="rId11"/>
      <w:endnotePr>
        <w:numFmt w:val="decimal"/>
      </w:endnotePr>
      <w:pgSz w:w="11905" w:h="16837"/>
      <w:pgMar w:top="720" w:right="1440" w:bottom="730" w:left="1440" w:header="720" w:footer="73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25EDD" w14:textId="77777777" w:rsidR="007825E0" w:rsidRDefault="007825E0">
      <w:r>
        <w:separator/>
      </w:r>
    </w:p>
  </w:endnote>
  <w:endnote w:type="continuationSeparator" w:id="0">
    <w:p w14:paraId="40A6FB6D" w14:textId="77777777" w:rsidR="007825E0" w:rsidRDefault="0078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78849" w14:textId="3344696D" w:rsidR="00614AEA" w:rsidRPr="00ED5184" w:rsidRDefault="00614AEA" w:rsidP="00614AEA">
    <w:pPr>
      <w:pStyle w:val="Footer"/>
      <w:jc w:val="center"/>
      <w:rPr>
        <w:rFonts w:ascii="Arial" w:hAnsi="Arial" w:cs="Arial"/>
        <w:sz w:val="22"/>
        <w:szCs w:val="22"/>
      </w:rPr>
    </w:pPr>
    <w:r w:rsidRPr="00ED5184">
      <w:rPr>
        <w:rFonts w:ascii="Arial" w:hAnsi="Arial" w:cs="Arial"/>
        <w:sz w:val="22"/>
        <w:szCs w:val="22"/>
      </w:rPr>
      <w:t xml:space="preserve">Trim Reference: </w:t>
    </w:r>
    <w:r w:rsidR="00ED5184" w:rsidRPr="00ED5184">
      <w:rPr>
        <w:rFonts w:ascii="Arial" w:hAnsi="Arial" w:cs="Arial"/>
        <w:sz w:val="22"/>
        <w:szCs w:val="22"/>
      </w:rPr>
      <w:t>048847.2020</w:t>
    </w:r>
  </w:p>
  <w:p w14:paraId="6F0481CD" w14:textId="77777777" w:rsidR="00ED5184" w:rsidRDefault="00ED5184" w:rsidP="00ED5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E450D" w14:textId="77777777" w:rsidR="007825E0" w:rsidRDefault="007825E0">
      <w:r>
        <w:separator/>
      </w:r>
    </w:p>
  </w:footnote>
  <w:footnote w:type="continuationSeparator" w:id="0">
    <w:p w14:paraId="3D2050B9" w14:textId="77777777" w:rsidR="007825E0" w:rsidRDefault="00782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DB0B6" w14:textId="77777777" w:rsidR="00614AEA" w:rsidRDefault="00614AEA" w:rsidP="00B805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512683" w14:textId="77777777" w:rsidR="00614AEA" w:rsidRDefault="00614AEA" w:rsidP="00B8050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77653" w14:textId="77777777" w:rsidR="00614AEA" w:rsidRPr="004E6A08" w:rsidRDefault="00614AEA" w:rsidP="003A11DA">
    <w:pPr>
      <w:pStyle w:val="Header"/>
      <w:framePr w:w="1321" w:wrap="around" w:vAnchor="text" w:hAnchor="page" w:x="9436" w:y="-2"/>
      <w:jc w:val="right"/>
      <w:rPr>
        <w:rStyle w:val="PageNumber"/>
        <w:rFonts w:cs="Arial"/>
        <w:b/>
      </w:rPr>
    </w:pPr>
    <w:r w:rsidRPr="004E6A08">
      <w:rPr>
        <w:rStyle w:val="PageNumber"/>
        <w:rFonts w:cs="Arial"/>
      </w:rPr>
      <w:t xml:space="preserve">Page </w:t>
    </w:r>
    <w:r w:rsidRPr="004E6A08">
      <w:rPr>
        <w:rStyle w:val="PageNumber"/>
        <w:rFonts w:cs="Arial"/>
        <w:b/>
      </w:rPr>
      <w:fldChar w:fldCharType="begin"/>
    </w:r>
    <w:r w:rsidRPr="004E6A08">
      <w:rPr>
        <w:rStyle w:val="PageNumber"/>
        <w:rFonts w:cs="Arial"/>
      </w:rPr>
      <w:instrText xml:space="preserve">PAGE  </w:instrText>
    </w:r>
    <w:r w:rsidRPr="004E6A08">
      <w:rPr>
        <w:rStyle w:val="PageNumber"/>
        <w:rFonts w:cs="Arial"/>
        <w:b/>
      </w:rPr>
      <w:fldChar w:fldCharType="separate"/>
    </w:r>
    <w:r>
      <w:rPr>
        <w:rStyle w:val="PageNumber"/>
        <w:rFonts w:cs="Arial"/>
        <w:b/>
        <w:noProof/>
      </w:rPr>
      <w:t>111</w:t>
    </w:r>
    <w:r w:rsidRPr="004E6A08">
      <w:rPr>
        <w:rStyle w:val="PageNumber"/>
        <w:rFonts w:cs="Arial"/>
        <w:b/>
      </w:rPr>
      <w:fldChar w:fldCharType="end"/>
    </w:r>
  </w:p>
  <w:p w14:paraId="09E3406C" w14:textId="77777777" w:rsidR="00614AEA" w:rsidRDefault="00614AEA" w:rsidP="003A11DA">
    <w:pPr>
      <w:ind w:right="360"/>
      <w:jc w:val="center"/>
      <w:rPr>
        <w:rFonts w:ascii="Arial" w:hAnsi="Arial"/>
        <w:b/>
      </w:rPr>
    </w:pPr>
    <w:smartTag w:uri="urn:schemas-microsoft-com:office:smarttags" w:element="place">
      <w:r>
        <w:rPr>
          <w:rFonts w:ascii="Arial" w:hAnsi="Arial"/>
          <w:b/>
        </w:rPr>
        <w:t>LIVERPOOL</w:t>
      </w:r>
    </w:smartTag>
    <w:r>
      <w:rPr>
        <w:rFonts w:ascii="Arial" w:hAnsi="Arial"/>
        <w:b/>
      </w:rPr>
      <w:t xml:space="preserve"> CITY COUNCIL</w:t>
    </w:r>
  </w:p>
  <w:p w14:paraId="6E2B22C8" w14:textId="77777777" w:rsidR="00614AEA" w:rsidRDefault="00614AEA" w:rsidP="003A11DA">
    <w:pPr>
      <w:jc w:val="both"/>
      <w:rPr>
        <w:rFonts w:ascii="Arial" w:hAnsi="Arial"/>
        <w:b/>
      </w:rPr>
    </w:pPr>
  </w:p>
  <w:p w14:paraId="07E251AA" w14:textId="77777777" w:rsidR="00614AEA" w:rsidRDefault="00614AEA" w:rsidP="003A11DA">
    <w:pPr>
      <w:tabs>
        <w:tab w:val="left" w:pos="8222"/>
        <w:tab w:val="right" w:pos="9356"/>
      </w:tabs>
      <w:jc w:val="center"/>
      <w:rPr>
        <w:rStyle w:val="BPRptName"/>
      </w:rPr>
    </w:pPr>
    <w:r>
      <w:rPr>
        <w:rStyle w:val="BPRptName"/>
      </w:rPr>
      <w:t>INDEPENDENT HEARING &amp; ASSESSMENT PANEL REPORT</w:t>
    </w:r>
  </w:p>
  <w:p w14:paraId="106395BE" w14:textId="77777777" w:rsidR="00614AEA" w:rsidRDefault="00614AEA" w:rsidP="003A11DA">
    <w:pPr>
      <w:tabs>
        <w:tab w:val="right" w:pos="9639"/>
      </w:tabs>
      <w:jc w:val="right"/>
      <w:rPr>
        <w:rStyle w:val="BPRptName"/>
      </w:rPr>
    </w:pPr>
  </w:p>
  <w:p w14:paraId="5774493A" w14:textId="77777777" w:rsidR="00614AEA" w:rsidRDefault="00614AEA" w:rsidP="003A11DA">
    <w:pPr>
      <w:tabs>
        <w:tab w:val="right" w:pos="9639"/>
      </w:tabs>
      <w:jc w:val="right"/>
      <w:rPr>
        <w:rStyle w:val="BPRptName"/>
      </w:rPr>
    </w:pPr>
    <w:r>
      <w:rPr>
        <w:rStyle w:val="BPRptName"/>
      </w:rPr>
      <w:t>28 JULY 2014</w:t>
    </w:r>
  </w:p>
  <w:p w14:paraId="232A208C" w14:textId="77777777" w:rsidR="00614AEA" w:rsidRDefault="00614AEA" w:rsidP="003A11DA">
    <w:pPr>
      <w:tabs>
        <w:tab w:val="right" w:pos="9639"/>
      </w:tabs>
      <w:jc w:val="right"/>
      <w:rPr>
        <w:rStyle w:val="BPRptName"/>
      </w:rPr>
    </w:pPr>
  </w:p>
  <w:p w14:paraId="222F529C" w14:textId="77777777" w:rsidR="00614AEA" w:rsidRPr="000F171B" w:rsidRDefault="00614AEA" w:rsidP="003A11DA">
    <w:pPr>
      <w:tabs>
        <w:tab w:val="left" w:pos="8222"/>
        <w:tab w:val="right" w:pos="9639"/>
      </w:tabs>
      <w:jc w:val="both"/>
      <w:rPr>
        <w:rStyle w:val="BPRptName"/>
        <w:sz w:val="16"/>
      </w:rPr>
    </w:pPr>
  </w:p>
  <w:p w14:paraId="0C80E38C" w14:textId="77777777" w:rsidR="00614AEA" w:rsidRPr="003A11DA" w:rsidRDefault="00614AEA" w:rsidP="003A11DA">
    <w:pPr>
      <w:spacing w:line="19" w:lineRule="exact"/>
      <w:jc w:val="both"/>
      <w:rPr>
        <w:rFonts w:ascii="Arial" w:hAnsi="Arial"/>
        <w:b/>
        <w:lang w:val="en-AU"/>
      </w:rPr>
    </w:pPr>
    <w:r>
      <w:rPr>
        <w:noProof/>
        <w:snapToGrid/>
        <w:lang w:val="en-AU" w:eastAsia="en-AU"/>
      </w:rPr>
      <mc:AlternateContent>
        <mc:Choice Requires="wps">
          <w:drawing>
            <wp:anchor distT="0" distB="0" distL="114300" distR="114300" simplePos="0" relativeHeight="251656704" behindDoc="1" locked="1" layoutInCell="0" allowOverlap="1" wp14:anchorId="6F2C8A73" wp14:editId="1AC859B6">
              <wp:simplePos x="0" y="0"/>
              <wp:positionH relativeFrom="page">
                <wp:posOffset>731520</wp:posOffset>
              </wp:positionH>
              <wp:positionV relativeFrom="paragraph">
                <wp:posOffset>-158115</wp:posOffset>
              </wp:positionV>
              <wp:extent cx="6090920" cy="12065"/>
              <wp:effectExtent l="0" t="3810" r="0" b="31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7BF26" id="Rectangle 5" o:spid="_x0000_s1026" style="position:absolute;margin-left:57.6pt;margin-top:-12.45pt;width:479.6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" o:allowincell="f" fillcolor="black" stroked="f" strokeweight="0">
              <w10:wrap anchorx="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CCED6" w14:textId="77777777" w:rsidR="004B2CFA" w:rsidRPr="00ED5184" w:rsidRDefault="004B2CFA">
    <w:pPr>
      <w:pStyle w:val="Header"/>
      <w:rPr>
        <w:sz w:val="22"/>
        <w:szCs w:val="22"/>
      </w:rPr>
    </w:pPr>
    <w:r w:rsidRPr="00ED5184">
      <w:rPr>
        <w:noProof/>
        <w:sz w:val="22"/>
        <w:szCs w:val="22"/>
        <w:lang w:val="en-AU" w:eastAsia="en-AU"/>
      </w:rPr>
      <w:drawing>
        <wp:anchor distT="0" distB="0" distL="114300" distR="114300" simplePos="0" relativeHeight="251657728" behindDoc="0" locked="0" layoutInCell="1" allowOverlap="1" wp14:anchorId="13265F61" wp14:editId="4225D1EC">
          <wp:simplePos x="0" y="0"/>
          <wp:positionH relativeFrom="column">
            <wp:posOffset>-767715</wp:posOffset>
          </wp:positionH>
          <wp:positionV relativeFrom="paragraph">
            <wp:posOffset>-447675</wp:posOffset>
          </wp:positionV>
          <wp:extent cx="7579360" cy="1502410"/>
          <wp:effectExtent l="0" t="0" r="254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 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360" cy="15024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A53A" w14:textId="77777777" w:rsidR="00BF02FF" w:rsidRDefault="00BF02FF">
    <w:pPr>
      <w:tabs>
        <w:tab w:val="center" w:pos="4512"/>
      </w:tabs>
      <w:jc w:val="both"/>
      <w:rPr>
        <w:rFonts w:ascii="Arial" w:hAnsi="Arial"/>
        <w:b/>
        <w:lang w:val="en-AU"/>
      </w:rPr>
    </w:pPr>
    <w:r>
      <w:rPr>
        <w:rFonts w:ascii="Arial" w:hAnsi="Arial"/>
        <w:lang w:val="en-AU"/>
      </w:rPr>
      <w:tab/>
    </w:r>
    <w:smartTag w:uri="urn:schemas-microsoft-com:office:smarttags" w:element="place">
      <w:r>
        <w:rPr>
          <w:rFonts w:ascii="Arial" w:hAnsi="Arial"/>
          <w:b/>
          <w:lang w:val="en-AU"/>
        </w:rPr>
        <w:t>LIVERPOOL</w:t>
      </w:r>
    </w:smartTag>
    <w:r>
      <w:rPr>
        <w:rFonts w:ascii="Arial" w:hAnsi="Arial"/>
        <w:b/>
        <w:lang w:val="en-AU"/>
      </w:rPr>
      <w:t xml:space="preserve"> CITY COUNCIL</w:t>
    </w:r>
  </w:p>
  <w:p w14:paraId="6A7E82BA" w14:textId="77777777" w:rsidR="00BF02FF" w:rsidRDefault="00BF02FF">
    <w:pPr>
      <w:jc w:val="both"/>
      <w:rPr>
        <w:rFonts w:ascii="Arial" w:hAnsi="Arial"/>
        <w:b/>
        <w:lang w:val="en-AU"/>
      </w:rPr>
    </w:pPr>
  </w:p>
  <w:p w14:paraId="1269FF8D" w14:textId="77777777" w:rsidR="00BF02FF" w:rsidRDefault="00567453" w:rsidP="002D5B19">
    <w:pPr>
      <w:tabs>
        <w:tab w:val="right" w:pos="9025"/>
      </w:tabs>
      <w:jc w:val="both"/>
      <w:rPr>
        <w:rFonts w:ascii="Arial" w:hAnsi="Arial"/>
        <w:b/>
        <w:lang w:val="en-AU"/>
      </w:rPr>
    </w:pPr>
    <w:r>
      <w:rPr>
        <w:rStyle w:val="BPRptName"/>
        <w:lang w:val="en-AU"/>
      </w:rPr>
      <w:t xml:space="preserve">LIVERPOOL </w:t>
    </w:r>
    <w:r w:rsidR="0018677E">
      <w:rPr>
        <w:rStyle w:val="BPRptName"/>
        <w:lang w:val="en-AU"/>
      </w:rPr>
      <w:t>LOCAL PLANNING</w:t>
    </w:r>
    <w:r w:rsidR="00BF02FF">
      <w:rPr>
        <w:rStyle w:val="BPRptName"/>
        <w:lang w:val="en-AU"/>
      </w:rPr>
      <w:t xml:space="preserve"> PANEL </w:t>
    </w:r>
    <w:r w:rsidR="0018677E">
      <w:rPr>
        <w:rStyle w:val="BPRptName"/>
        <w:lang w:val="en-AU"/>
      </w:rPr>
      <w:t>MINUTES AND DETERMINATION</w:t>
    </w:r>
    <w:r w:rsidR="00BF02FF">
      <w:rPr>
        <w:rFonts w:ascii="Arial" w:hAnsi="Arial"/>
        <w:b/>
        <w:lang w:val="en-AU"/>
      </w:rPr>
      <w:tab/>
    </w:r>
    <w:r>
      <w:rPr>
        <w:rFonts w:ascii="Arial" w:hAnsi="Arial"/>
        <w:b/>
        <w:lang w:val="en-AU"/>
      </w:rPr>
      <w:t xml:space="preserve">  </w:t>
    </w:r>
    <w:r w:rsidR="00BF02FF">
      <w:rPr>
        <w:rFonts w:ascii="Arial" w:hAnsi="Arial"/>
        <w:b/>
        <w:lang w:val="en-AU"/>
      </w:rPr>
      <w:t xml:space="preserve">PAGE </w:t>
    </w:r>
    <w:r w:rsidR="00BF02FF">
      <w:rPr>
        <w:rFonts w:ascii="Arial" w:hAnsi="Arial"/>
        <w:b/>
        <w:lang w:val="en-AU"/>
      </w:rPr>
      <w:fldChar w:fldCharType="begin"/>
    </w:r>
    <w:r w:rsidR="00BF02FF">
      <w:rPr>
        <w:rFonts w:ascii="Arial" w:hAnsi="Arial"/>
        <w:b/>
        <w:lang w:val="en-AU"/>
      </w:rPr>
      <w:instrText xml:space="preserve">PAGE </w:instrText>
    </w:r>
    <w:r w:rsidR="00BF02FF">
      <w:rPr>
        <w:rFonts w:ascii="Arial" w:hAnsi="Arial"/>
        <w:b/>
        <w:lang w:val="en-AU"/>
      </w:rPr>
      <w:fldChar w:fldCharType="separate"/>
    </w:r>
    <w:r w:rsidR="005B0D70">
      <w:rPr>
        <w:rFonts w:ascii="Arial" w:hAnsi="Arial"/>
        <w:b/>
        <w:noProof/>
        <w:lang w:val="en-AU"/>
      </w:rPr>
      <w:t>4</w:t>
    </w:r>
    <w:r w:rsidR="00BF02FF">
      <w:rPr>
        <w:rFonts w:ascii="Arial" w:hAnsi="Arial"/>
        <w:b/>
        <w:lang w:val="en-AU"/>
      </w:rPr>
      <w:fldChar w:fldCharType="end"/>
    </w:r>
  </w:p>
  <w:p w14:paraId="077D7FDF" w14:textId="77777777" w:rsidR="00BF02FF" w:rsidRDefault="00BF02FF">
    <w:pPr>
      <w:jc w:val="both"/>
      <w:rPr>
        <w:rFonts w:ascii="Arial" w:hAnsi="Arial"/>
        <w:b/>
        <w:lang w:val="en-AU"/>
      </w:rPr>
    </w:pPr>
  </w:p>
  <w:p w14:paraId="749F319A" w14:textId="77777777" w:rsidR="00BF02FF" w:rsidRDefault="00BF02FF">
    <w:pPr>
      <w:tabs>
        <w:tab w:val="right" w:pos="9025"/>
      </w:tabs>
      <w:jc w:val="both"/>
      <w:rPr>
        <w:rFonts w:ascii="Arial" w:hAnsi="Arial"/>
        <w:b/>
        <w:lang w:val="en-AU"/>
      </w:rPr>
    </w:pPr>
    <w:r>
      <w:rPr>
        <w:rFonts w:ascii="Arial" w:hAnsi="Arial"/>
        <w:b/>
        <w:lang w:val="en-AU"/>
      </w:rPr>
      <w:tab/>
    </w:r>
    <w:r w:rsidR="000448D9">
      <w:rPr>
        <w:rFonts w:ascii="Arial" w:hAnsi="Arial"/>
        <w:b/>
        <w:lang w:val="en-AU"/>
      </w:rPr>
      <w:t>24</w:t>
    </w:r>
    <w:r w:rsidR="000448D9" w:rsidRPr="000448D9">
      <w:rPr>
        <w:rFonts w:ascii="Arial" w:hAnsi="Arial"/>
        <w:b/>
        <w:vertAlign w:val="superscript"/>
        <w:lang w:val="en-AU"/>
      </w:rPr>
      <w:t>th</w:t>
    </w:r>
    <w:r w:rsidR="000448D9">
      <w:rPr>
        <w:rFonts w:ascii="Arial" w:hAnsi="Arial"/>
        <w:b/>
        <w:lang w:val="en-AU"/>
      </w:rPr>
      <w:t xml:space="preserve"> February 2020</w:t>
    </w:r>
  </w:p>
  <w:p w14:paraId="1A3EC580" w14:textId="77777777" w:rsidR="00BF02FF" w:rsidRDefault="00E6128E">
    <w:pPr>
      <w:spacing w:line="19" w:lineRule="exact"/>
      <w:jc w:val="both"/>
      <w:rPr>
        <w:rFonts w:ascii="Arial" w:hAnsi="Arial"/>
        <w:b/>
        <w:lang w:val="en-AU"/>
      </w:rPr>
    </w:pPr>
    <w:r>
      <w:rPr>
        <w:noProof/>
        <w:snapToGrid/>
        <w:lang w:val="en-AU" w:eastAsia="en-AU"/>
      </w:rPr>
      <mc:AlternateContent>
        <mc:Choice Requires="wps">
          <w:drawing>
            <wp:anchor distT="0" distB="0" distL="114300" distR="114300" simplePos="0" relativeHeight="251659264" behindDoc="1" locked="1" layoutInCell="0" allowOverlap="1" wp14:anchorId="3FF321BA" wp14:editId="6D61B1FC">
              <wp:simplePos x="0" y="0"/>
              <wp:positionH relativeFrom="page">
                <wp:posOffset>914400</wp:posOffset>
              </wp:positionH>
              <wp:positionV relativeFrom="paragraph">
                <wp:posOffset>0</wp:posOffset>
              </wp:positionV>
              <wp:extent cx="573087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82B37" id="Rectangle 1" o:spid="_x0000_s1026" style="position:absolute;margin-left:1in;margin-top:0;width:451.2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vk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8fRNOpuO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" o:allowincell="f" fillcolor="black" stroked="f" strokeweight="0">
              <w10:wrap anchorx="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056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48C2912"/>
    <w:multiLevelType w:val="singleLevel"/>
    <w:tmpl w:val="BD4448B2"/>
    <w:lvl w:ilvl="0">
      <w:start w:val="1"/>
      <w:numFmt w:val="lowerLetter"/>
      <w:lvlText w:val="%1."/>
      <w:lvlJc w:val="left"/>
      <w:pPr>
        <w:tabs>
          <w:tab w:val="num" w:pos="720"/>
        </w:tabs>
        <w:ind w:left="720" w:hanging="720"/>
      </w:pPr>
      <w:rPr>
        <w:rFonts w:hint="default"/>
      </w:rPr>
    </w:lvl>
  </w:abstractNum>
  <w:abstractNum w:abstractNumId="3">
    <w:nsid w:val="070B5154"/>
    <w:multiLevelType w:val="hybridMultilevel"/>
    <w:tmpl w:val="23F85B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76318D"/>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5">
    <w:nsid w:val="0B2001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0DE134FC"/>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7">
    <w:nsid w:val="0F6010E7"/>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8">
    <w:nsid w:val="119A022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15731F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16D23B98"/>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11">
    <w:nsid w:val="1A526F4B"/>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12">
    <w:nsid w:val="1DA153C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E153F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1EBE0475"/>
    <w:multiLevelType w:val="hybridMultilevel"/>
    <w:tmpl w:val="53EE346A"/>
    <w:lvl w:ilvl="0" w:tplc="9312BB48">
      <w:start w:val="1"/>
      <w:numFmt w:val="decimal"/>
      <w:lvlText w:val="%1."/>
      <w:lvlJc w:val="left"/>
      <w:pPr>
        <w:ind w:left="720" w:hanging="720"/>
      </w:pPr>
      <w:rPr>
        <w:rFonts w:cs="Times New Roman"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
    <w:nsid w:val="22AB34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2C631C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C963E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2DB710D2"/>
    <w:multiLevelType w:val="hybridMultilevel"/>
    <w:tmpl w:val="E6C47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002071A"/>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20">
    <w:nsid w:val="34C940D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E4651E1"/>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22">
    <w:nsid w:val="3E4C1F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3F7E0218"/>
    <w:multiLevelType w:val="hybridMultilevel"/>
    <w:tmpl w:val="FDD0D58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3FA268CB"/>
    <w:multiLevelType w:val="hybridMultilevel"/>
    <w:tmpl w:val="E77C0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2E1792F"/>
    <w:multiLevelType w:val="hybridMultilevel"/>
    <w:tmpl w:val="C65892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89E1FBC"/>
    <w:multiLevelType w:val="hybridMultilevel"/>
    <w:tmpl w:val="59044D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8EB1F6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494345F4"/>
    <w:multiLevelType w:val="hybridMultilevel"/>
    <w:tmpl w:val="BE60FA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4B3E479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4CFD3E23"/>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31">
    <w:nsid w:val="4E2A5B01"/>
    <w:multiLevelType w:val="hybridMultilevel"/>
    <w:tmpl w:val="FC4A33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DC77194"/>
    <w:multiLevelType w:val="hybridMultilevel"/>
    <w:tmpl w:val="CADCF202"/>
    <w:lvl w:ilvl="0" w:tplc="4170D02E">
      <w:start w:val="1"/>
      <w:numFmt w:val="decimal"/>
      <w:lvlText w:val="%1."/>
      <w:lvlJc w:val="left"/>
      <w:pPr>
        <w:tabs>
          <w:tab w:val="num" w:pos="567"/>
        </w:tabs>
        <w:ind w:left="567" w:hanging="567"/>
      </w:pPr>
      <w:rPr>
        <w:rFonts w:ascii="Arial" w:hAnsi="Arial" w:cs="Times New Roman" w:hint="default"/>
        <w:b w:val="0"/>
        <w:i w:val="0"/>
        <w:sz w:val="22"/>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3">
    <w:nsid w:val="62551F75"/>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34">
    <w:nsid w:val="631E517B"/>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35">
    <w:nsid w:val="65BF1B61"/>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36">
    <w:nsid w:val="65C8001A"/>
    <w:multiLevelType w:val="hybridMultilevel"/>
    <w:tmpl w:val="3D1CE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91171BD"/>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38">
    <w:nsid w:val="69B923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343173E"/>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40">
    <w:nsid w:val="75EC31AC"/>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41">
    <w:nsid w:val="7BDA3F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nsid w:val="7D945F53"/>
    <w:multiLevelType w:val="singleLevel"/>
    <w:tmpl w:val="2118FAB2"/>
    <w:lvl w:ilvl="0">
      <w:start w:val="1"/>
      <w:numFmt w:val="bullet"/>
      <w:lvlText w:val=""/>
      <w:lvlJc w:val="left"/>
      <w:pPr>
        <w:tabs>
          <w:tab w:val="num" w:pos="360"/>
        </w:tabs>
        <w:ind w:left="360" w:hanging="360"/>
      </w:pPr>
      <w:rPr>
        <w:rFonts w:ascii="Symbol" w:hAnsi="Symbol" w:hint="default"/>
      </w:rPr>
    </w:lvl>
  </w:abstractNum>
  <w:abstractNum w:abstractNumId="43">
    <w:nsid w:val="7E512C47"/>
    <w:multiLevelType w:val="hybridMultilevel"/>
    <w:tmpl w:val="A502F10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7EB545E0"/>
    <w:multiLevelType w:val="singleLevel"/>
    <w:tmpl w:val="2118FAB2"/>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2"/>
  </w:num>
  <w:num w:numId="3">
    <w:abstractNumId w:val="20"/>
  </w:num>
  <w:num w:numId="4">
    <w:abstractNumId w:val="1"/>
  </w:num>
  <w:num w:numId="5">
    <w:abstractNumId w:val="22"/>
  </w:num>
  <w:num w:numId="6">
    <w:abstractNumId w:val="29"/>
  </w:num>
  <w:num w:numId="7">
    <w:abstractNumId w:val="27"/>
  </w:num>
  <w:num w:numId="8">
    <w:abstractNumId w:val="5"/>
  </w:num>
  <w:num w:numId="9">
    <w:abstractNumId w:val="16"/>
  </w:num>
  <w:num w:numId="10">
    <w:abstractNumId w:val="6"/>
  </w:num>
  <w:num w:numId="11">
    <w:abstractNumId w:val="40"/>
  </w:num>
  <w:num w:numId="12">
    <w:abstractNumId w:val="34"/>
  </w:num>
  <w:num w:numId="13">
    <w:abstractNumId w:val="10"/>
  </w:num>
  <w:num w:numId="14">
    <w:abstractNumId w:val="39"/>
  </w:num>
  <w:num w:numId="15">
    <w:abstractNumId w:val="30"/>
  </w:num>
  <w:num w:numId="16">
    <w:abstractNumId w:val="4"/>
  </w:num>
  <w:num w:numId="17">
    <w:abstractNumId w:val="12"/>
  </w:num>
  <w:num w:numId="18">
    <w:abstractNumId w:val="8"/>
  </w:num>
  <w:num w:numId="19">
    <w:abstractNumId w:val="9"/>
  </w:num>
  <w:num w:numId="20">
    <w:abstractNumId w:val="17"/>
  </w:num>
  <w:num w:numId="21">
    <w:abstractNumId w:val="13"/>
  </w:num>
  <w:num w:numId="22">
    <w:abstractNumId w:val="38"/>
  </w:num>
  <w:num w:numId="23">
    <w:abstractNumId w:val="15"/>
  </w:num>
  <w:num w:numId="24">
    <w:abstractNumId w:val="41"/>
  </w:num>
  <w:num w:numId="25">
    <w:abstractNumId w:val="33"/>
  </w:num>
  <w:num w:numId="26">
    <w:abstractNumId w:val="44"/>
  </w:num>
  <w:num w:numId="27">
    <w:abstractNumId w:val="35"/>
  </w:num>
  <w:num w:numId="28">
    <w:abstractNumId w:val="7"/>
  </w:num>
  <w:num w:numId="29">
    <w:abstractNumId w:val="19"/>
  </w:num>
  <w:num w:numId="30">
    <w:abstractNumId w:val="11"/>
  </w:num>
  <w:num w:numId="31">
    <w:abstractNumId w:val="37"/>
  </w:num>
  <w:num w:numId="32">
    <w:abstractNumId w:val="21"/>
  </w:num>
  <w:num w:numId="33">
    <w:abstractNumId w:val="42"/>
  </w:num>
  <w:num w:numId="34">
    <w:abstractNumId w:val="3"/>
  </w:num>
  <w:num w:numId="35">
    <w:abstractNumId w:val="14"/>
  </w:num>
  <w:num w:numId="36">
    <w:abstractNumId w:val="25"/>
  </w:num>
  <w:num w:numId="37">
    <w:abstractNumId w:val="28"/>
  </w:num>
  <w:num w:numId="38">
    <w:abstractNumId w:val="43"/>
  </w:num>
  <w:num w:numId="39">
    <w:abstractNumId w:val="23"/>
  </w:num>
  <w:num w:numId="40">
    <w:abstractNumId w:val="31"/>
  </w:num>
  <w:num w:numId="41">
    <w:abstractNumId w:val="26"/>
  </w:num>
  <w:num w:numId="42">
    <w:abstractNumId w:val="36"/>
  </w:num>
  <w:num w:numId="43">
    <w:abstractNumId w:val="32"/>
  </w:num>
  <w:num w:numId="44">
    <w:abstractNumId w:val="2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3MjM0NDUzMTA0NDdQ0lEKTi0uzszPAykwqQUACGWYJywAAAA="/>
  </w:docVars>
  <w:rsids>
    <w:rsidRoot w:val="0063280D"/>
    <w:rsid w:val="000004CC"/>
    <w:rsid w:val="00000A77"/>
    <w:rsid w:val="00011764"/>
    <w:rsid w:val="00020ADA"/>
    <w:rsid w:val="000230F8"/>
    <w:rsid w:val="00027204"/>
    <w:rsid w:val="0003076E"/>
    <w:rsid w:val="0003594D"/>
    <w:rsid w:val="000365FA"/>
    <w:rsid w:val="00040961"/>
    <w:rsid w:val="000422B3"/>
    <w:rsid w:val="000448D9"/>
    <w:rsid w:val="00063431"/>
    <w:rsid w:val="00075FB4"/>
    <w:rsid w:val="00083A08"/>
    <w:rsid w:val="000857FA"/>
    <w:rsid w:val="00085AD9"/>
    <w:rsid w:val="00097E0F"/>
    <w:rsid w:val="000A0AE9"/>
    <w:rsid w:val="000B0FD4"/>
    <w:rsid w:val="000C0EBE"/>
    <w:rsid w:val="000C204E"/>
    <w:rsid w:val="000C230F"/>
    <w:rsid w:val="000C37A0"/>
    <w:rsid w:val="000C785E"/>
    <w:rsid w:val="000F14E6"/>
    <w:rsid w:val="000F7960"/>
    <w:rsid w:val="00120E58"/>
    <w:rsid w:val="0012587E"/>
    <w:rsid w:val="001342C0"/>
    <w:rsid w:val="00136292"/>
    <w:rsid w:val="00141081"/>
    <w:rsid w:val="001419A0"/>
    <w:rsid w:val="00143F8F"/>
    <w:rsid w:val="00151CAD"/>
    <w:rsid w:val="00153CCB"/>
    <w:rsid w:val="00161DB0"/>
    <w:rsid w:val="0016430A"/>
    <w:rsid w:val="0016727B"/>
    <w:rsid w:val="00170490"/>
    <w:rsid w:val="00186509"/>
    <w:rsid w:val="0018677E"/>
    <w:rsid w:val="001A0C3C"/>
    <w:rsid w:val="001A4845"/>
    <w:rsid w:val="001A6FAA"/>
    <w:rsid w:val="001B776F"/>
    <w:rsid w:val="001C0F63"/>
    <w:rsid w:val="001C69C4"/>
    <w:rsid w:val="001D4332"/>
    <w:rsid w:val="001D6697"/>
    <w:rsid w:val="001E15D3"/>
    <w:rsid w:val="001E25EA"/>
    <w:rsid w:val="001E560C"/>
    <w:rsid w:val="00202A1C"/>
    <w:rsid w:val="00211BFB"/>
    <w:rsid w:val="0022378A"/>
    <w:rsid w:val="002346DF"/>
    <w:rsid w:val="00237F6E"/>
    <w:rsid w:val="00257572"/>
    <w:rsid w:val="00272673"/>
    <w:rsid w:val="0028366B"/>
    <w:rsid w:val="002867A6"/>
    <w:rsid w:val="0029082E"/>
    <w:rsid w:val="00295E8F"/>
    <w:rsid w:val="002A4474"/>
    <w:rsid w:val="002B40BA"/>
    <w:rsid w:val="002C011C"/>
    <w:rsid w:val="002C5199"/>
    <w:rsid w:val="002D2E15"/>
    <w:rsid w:val="002D510E"/>
    <w:rsid w:val="002D5B19"/>
    <w:rsid w:val="002F639E"/>
    <w:rsid w:val="00300E7C"/>
    <w:rsid w:val="00301AC0"/>
    <w:rsid w:val="0030516C"/>
    <w:rsid w:val="003070D1"/>
    <w:rsid w:val="00326585"/>
    <w:rsid w:val="003325AB"/>
    <w:rsid w:val="003373A3"/>
    <w:rsid w:val="00337802"/>
    <w:rsid w:val="00340BA9"/>
    <w:rsid w:val="00342A9F"/>
    <w:rsid w:val="00344ADC"/>
    <w:rsid w:val="00384B0D"/>
    <w:rsid w:val="003A590A"/>
    <w:rsid w:val="003A7F50"/>
    <w:rsid w:val="003B0D25"/>
    <w:rsid w:val="003B0D9F"/>
    <w:rsid w:val="003B4A47"/>
    <w:rsid w:val="003B6124"/>
    <w:rsid w:val="003D1AD8"/>
    <w:rsid w:val="003D2411"/>
    <w:rsid w:val="003D7B4C"/>
    <w:rsid w:val="003E6E61"/>
    <w:rsid w:val="003F042B"/>
    <w:rsid w:val="003F28A4"/>
    <w:rsid w:val="00401D59"/>
    <w:rsid w:val="0040450D"/>
    <w:rsid w:val="00407102"/>
    <w:rsid w:val="00415149"/>
    <w:rsid w:val="00420FE4"/>
    <w:rsid w:val="00433299"/>
    <w:rsid w:val="00435904"/>
    <w:rsid w:val="00444174"/>
    <w:rsid w:val="00454F62"/>
    <w:rsid w:val="0046428E"/>
    <w:rsid w:val="004828BC"/>
    <w:rsid w:val="00483E77"/>
    <w:rsid w:val="0048417E"/>
    <w:rsid w:val="00487A11"/>
    <w:rsid w:val="004B009B"/>
    <w:rsid w:val="004B2CFA"/>
    <w:rsid w:val="004B706E"/>
    <w:rsid w:val="004B7A36"/>
    <w:rsid w:val="004D32FE"/>
    <w:rsid w:val="004D6C4F"/>
    <w:rsid w:val="004E07F0"/>
    <w:rsid w:val="004F57A0"/>
    <w:rsid w:val="0051563A"/>
    <w:rsid w:val="00532A87"/>
    <w:rsid w:val="0055284D"/>
    <w:rsid w:val="0056088E"/>
    <w:rsid w:val="00567453"/>
    <w:rsid w:val="00570811"/>
    <w:rsid w:val="00571AEC"/>
    <w:rsid w:val="0057380F"/>
    <w:rsid w:val="00573A3F"/>
    <w:rsid w:val="0058069F"/>
    <w:rsid w:val="005818B1"/>
    <w:rsid w:val="00582CF8"/>
    <w:rsid w:val="0058434D"/>
    <w:rsid w:val="00585BFC"/>
    <w:rsid w:val="00592D05"/>
    <w:rsid w:val="00595332"/>
    <w:rsid w:val="0059550A"/>
    <w:rsid w:val="005A0321"/>
    <w:rsid w:val="005A0475"/>
    <w:rsid w:val="005A096B"/>
    <w:rsid w:val="005A2FC8"/>
    <w:rsid w:val="005B0D70"/>
    <w:rsid w:val="005C1C9D"/>
    <w:rsid w:val="005C29B7"/>
    <w:rsid w:val="005E147A"/>
    <w:rsid w:val="005E181A"/>
    <w:rsid w:val="005E2A8A"/>
    <w:rsid w:val="005E6A34"/>
    <w:rsid w:val="005F284C"/>
    <w:rsid w:val="005F41D8"/>
    <w:rsid w:val="00614AEA"/>
    <w:rsid w:val="006156A1"/>
    <w:rsid w:val="0062052A"/>
    <w:rsid w:val="0063280D"/>
    <w:rsid w:val="006572A2"/>
    <w:rsid w:val="00663D6B"/>
    <w:rsid w:val="006769D8"/>
    <w:rsid w:val="0068585B"/>
    <w:rsid w:val="00686D88"/>
    <w:rsid w:val="006952B7"/>
    <w:rsid w:val="006976A9"/>
    <w:rsid w:val="006A0483"/>
    <w:rsid w:val="006B113E"/>
    <w:rsid w:val="006B4C84"/>
    <w:rsid w:val="006C12CC"/>
    <w:rsid w:val="006C1C33"/>
    <w:rsid w:val="006C29A6"/>
    <w:rsid w:val="006C4B6B"/>
    <w:rsid w:val="006D1B8B"/>
    <w:rsid w:val="006D6F40"/>
    <w:rsid w:val="006F17E9"/>
    <w:rsid w:val="00703BFA"/>
    <w:rsid w:val="00714E54"/>
    <w:rsid w:val="007228DA"/>
    <w:rsid w:val="00723A92"/>
    <w:rsid w:val="00735918"/>
    <w:rsid w:val="00735A57"/>
    <w:rsid w:val="007373EC"/>
    <w:rsid w:val="00746C1A"/>
    <w:rsid w:val="0075551D"/>
    <w:rsid w:val="00760B42"/>
    <w:rsid w:val="00764905"/>
    <w:rsid w:val="00766974"/>
    <w:rsid w:val="0076733D"/>
    <w:rsid w:val="00780DA3"/>
    <w:rsid w:val="007812FE"/>
    <w:rsid w:val="00781C9F"/>
    <w:rsid w:val="007825E0"/>
    <w:rsid w:val="007858D2"/>
    <w:rsid w:val="00787296"/>
    <w:rsid w:val="007879AA"/>
    <w:rsid w:val="0079476E"/>
    <w:rsid w:val="007B12A7"/>
    <w:rsid w:val="007B2200"/>
    <w:rsid w:val="007D560A"/>
    <w:rsid w:val="007E0DAF"/>
    <w:rsid w:val="00812A13"/>
    <w:rsid w:val="0081767A"/>
    <w:rsid w:val="00831C90"/>
    <w:rsid w:val="008368F5"/>
    <w:rsid w:val="008374DD"/>
    <w:rsid w:val="00843E1D"/>
    <w:rsid w:val="00851B1E"/>
    <w:rsid w:val="00867882"/>
    <w:rsid w:val="00886DA1"/>
    <w:rsid w:val="00887795"/>
    <w:rsid w:val="00895B99"/>
    <w:rsid w:val="00895F18"/>
    <w:rsid w:val="008B2AF1"/>
    <w:rsid w:val="008D2954"/>
    <w:rsid w:val="008E2378"/>
    <w:rsid w:val="008E53F7"/>
    <w:rsid w:val="008F689A"/>
    <w:rsid w:val="008F7EA9"/>
    <w:rsid w:val="00901B57"/>
    <w:rsid w:val="00905B5E"/>
    <w:rsid w:val="00911996"/>
    <w:rsid w:val="009218E1"/>
    <w:rsid w:val="00922A90"/>
    <w:rsid w:val="009445A9"/>
    <w:rsid w:val="00952F9C"/>
    <w:rsid w:val="009536EC"/>
    <w:rsid w:val="0098518D"/>
    <w:rsid w:val="00992315"/>
    <w:rsid w:val="00996DBD"/>
    <w:rsid w:val="00997CBF"/>
    <w:rsid w:val="009C475B"/>
    <w:rsid w:val="009C5470"/>
    <w:rsid w:val="009D46D5"/>
    <w:rsid w:val="009E07FC"/>
    <w:rsid w:val="009E756C"/>
    <w:rsid w:val="009F4F8E"/>
    <w:rsid w:val="00A13435"/>
    <w:rsid w:val="00A1648D"/>
    <w:rsid w:val="00A22B7C"/>
    <w:rsid w:val="00A22BEF"/>
    <w:rsid w:val="00A25B95"/>
    <w:rsid w:val="00A275F9"/>
    <w:rsid w:val="00A333F7"/>
    <w:rsid w:val="00A372B9"/>
    <w:rsid w:val="00A43F6D"/>
    <w:rsid w:val="00A509C1"/>
    <w:rsid w:val="00A54E0F"/>
    <w:rsid w:val="00A56F1B"/>
    <w:rsid w:val="00A60976"/>
    <w:rsid w:val="00A61376"/>
    <w:rsid w:val="00A62A08"/>
    <w:rsid w:val="00A708C6"/>
    <w:rsid w:val="00A73798"/>
    <w:rsid w:val="00A743F4"/>
    <w:rsid w:val="00A801F1"/>
    <w:rsid w:val="00A80CE9"/>
    <w:rsid w:val="00A84381"/>
    <w:rsid w:val="00A84B16"/>
    <w:rsid w:val="00A9502E"/>
    <w:rsid w:val="00A97FBC"/>
    <w:rsid w:val="00AA0434"/>
    <w:rsid w:val="00AA0F16"/>
    <w:rsid w:val="00AA72E8"/>
    <w:rsid w:val="00AB317A"/>
    <w:rsid w:val="00AB6508"/>
    <w:rsid w:val="00AC3408"/>
    <w:rsid w:val="00AC4C7F"/>
    <w:rsid w:val="00AD7B77"/>
    <w:rsid w:val="00AE0A77"/>
    <w:rsid w:val="00AE4078"/>
    <w:rsid w:val="00AF06FB"/>
    <w:rsid w:val="00AF2C99"/>
    <w:rsid w:val="00AF6288"/>
    <w:rsid w:val="00B0051F"/>
    <w:rsid w:val="00B00A46"/>
    <w:rsid w:val="00B13067"/>
    <w:rsid w:val="00B2289B"/>
    <w:rsid w:val="00B276DE"/>
    <w:rsid w:val="00B33F8B"/>
    <w:rsid w:val="00B35DC7"/>
    <w:rsid w:val="00B37FA5"/>
    <w:rsid w:val="00B475F6"/>
    <w:rsid w:val="00B503E9"/>
    <w:rsid w:val="00B538D1"/>
    <w:rsid w:val="00B634B4"/>
    <w:rsid w:val="00B80B48"/>
    <w:rsid w:val="00B91770"/>
    <w:rsid w:val="00B929BD"/>
    <w:rsid w:val="00B97468"/>
    <w:rsid w:val="00BA5C08"/>
    <w:rsid w:val="00BB014C"/>
    <w:rsid w:val="00BC0F24"/>
    <w:rsid w:val="00BC178A"/>
    <w:rsid w:val="00BC1D61"/>
    <w:rsid w:val="00BC72B9"/>
    <w:rsid w:val="00BD012C"/>
    <w:rsid w:val="00BD1526"/>
    <w:rsid w:val="00BD50BD"/>
    <w:rsid w:val="00BE5865"/>
    <w:rsid w:val="00BF02FF"/>
    <w:rsid w:val="00C10F59"/>
    <w:rsid w:val="00C1369C"/>
    <w:rsid w:val="00C13F69"/>
    <w:rsid w:val="00C16953"/>
    <w:rsid w:val="00C205F6"/>
    <w:rsid w:val="00C31292"/>
    <w:rsid w:val="00C40CCA"/>
    <w:rsid w:val="00C54CEA"/>
    <w:rsid w:val="00C61121"/>
    <w:rsid w:val="00C61133"/>
    <w:rsid w:val="00C64D9F"/>
    <w:rsid w:val="00C65DF8"/>
    <w:rsid w:val="00C74EE4"/>
    <w:rsid w:val="00C87213"/>
    <w:rsid w:val="00C87976"/>
    <w:rsid w:val="00CB1BA2"/>
    <w:rsid w:val="00CB5892"/>
    <w:rsid w:val="00CB62CF"/>
    <w:rsid w:val="00CC1737"/>
    <w:rsid w:val="00CC444A"/>
    <w:rsid w:val="00CC504F"/>
    <w:rsid w:val="00CD4AEA"/>
    <w:rsid w:val="00CD4FA8"/>
    <w:rsid w:val="00CF369B"/>
    <w:rsid w:val="00CF614E"/>
    <w:rsid w:val="00D03A99"/>
    <w:rsid w:val="00D06C0A"/>
    <w:rsid w:val="00D25EBD"/>
    <w:rsid w:val="00D35FF4"/>
    <w:rsid w:val="00D464C1"/>
    <w:rsid w:val="00D47037"/>
    <w:rsid w:val="00D575A0"/>
    <w:rsid w:val="00D730F8"/>
    <w:rsid w:val="00D7589C"/>
    <w:rsid w:val="00D77B87"/>
    <w:rsid w:val="00D835CC"/>
    <w:rsid w:val="00D856A7"/>
    <w:rsid w:val="00D858EB"/>
    <w:rsid w:val="00D9786D"/>
    <w:rsid w:val="00DA3DB3"/>
    <w:rsid w:val="00DA518A"/>
    <w:rsid w:val="00DB1736"/>
    <w:rsid w:val="00DB7B9B"/>
    <w:rsid w:val="00DC6E68"/>
    <w:rsid w:val="00DE4BB5"/>
    <w:rsid w:val="00DF24C1"/>
    <w:rsid w:val="00DF6D11"/>
    <w:rsid w:val="00E02DA0"/>
    <w:rsid w:val="00E06FA1"/>
    <w:rsid w:val="00E17EF6"/>
    <w:rsid w:val="00E26079"/>
    <w:rsid w:val="00E353CA"/>
    <w:rsid w:val="00E471FD"/>
    <w:rsid w:val="00E56C12"/>
    <w:rsid w:val="00E6128E"/>
    <w:rsid w:val="00E620DE"/>
    <w:rsid w:val="00E62A3A"/>
    <w:rsid w:val="00E70A4C"/>
    <w:rsid w:val="00E77FA6"/>
    <w:rsid w:val="00E80B84"/>
    <w:rsid w:val="00E83661"/>
    <w:rsid w:val="00E8420B"/>
    <w:rsid w:val="00E8469C"/>
    <w:rsid w:val="00E85A68"/>
    <w:rsid w:val="00E86863"/>
    <w:rsid w:val="00E95290"/>
    <w:rsid w:val="00E96F85"/>
    <w:rsid w:val="00E97BCD"/>
    <w:rsid w:val="00EA0FC5"/>
    <w:rsid w:val="00EA171E"/>
    <w:rsid w:val="00EC1272"/>
    <w:rsid w:val="00ED0BBE"/>
    <w:rsid w:val="00ED245E"/>
    <w:rsid w:val="00ED3345"/>
    <w:rsid w:val="00ED5184"/>
    <w:rsid w:val="00EE057B"/>
    <w:rsid w:val="00EF15CA"/>
    <w:rsid w:val="00EF60CE"/>
    <w:rsid w:val="00F16304"/>
    <w:rsid w:val="00F4717E"/>
    <w:rsid w:val="00F51F52"/>
    <w:rsid w:val="00F52E3B"/>
    <w:rsid w:val="00F5412E"/>
    <w:rsid w:val="00F64A78"/>
    <w:rsid w:val="00F81164"/>
    <w:rsid w:val="00F92875"/>
    <w:rsid w:val="00F962E8"/>
    <w:rsid w:val="00FA3525"/>
    <w:rsid w:val="00FB24C4"/>
    <w:rsid w:val="00FB5564"/>
    <w:rsid w:val="00FC11CE"/>
    <w:rsid w:val="00FD1100"/>
    <w:rsid w:val="00FE5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654E2D8"/>
  <w15:docId w15:val="{52DD3917-2F73-4951-A625-EE4932AB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1440"/>
      </w:tabs>
      <w:ind w:left="4309" w:hanging="2869"/>
      <w:outlineLvl w:val="0"/>
    </w:pPr>
    <w:rPr>
      <w:rFonts w:ascii="Arial" w:hAnsi="Arial"/>
      <w:b/>
      <w:lang w:val="en-AU"/>
    </w:rPr>
  </w:style>
  <w:style w:type="paragraph" w:styleId="Heading2">
    <w:name w:val="heading 2"/>
    <w:basedOn w:val="Normal"/>
    <w:next w:val="Normal"/>
    <w:qFormat/>
    <w:pPr>
      <w:keepNext/>
      <w:tabs>
        <w:tab w:val="left" w:pos="-1440"/>
      </w:tabs>
      <w:ind w:left="4222" w:hanging="4298"/>
      <w:outlineLvl w:val="1"/>
    </w:pPr>
    <w:rPr>
      <w:rFonts w:ascii="Arial" w:hAnsi="Arial"/>
      <w:b/>
      <w:lang w:val="en-AU"/>
    </w:rPr>
  </w:style>
  <w:style w:type="paragraph" w:styleId="Heading3">
    <w:name w:val="heading 3"/>
    <w:basedOn w:val="Normal"/>
    <w:next w:val="Normal"/>
    <w:qFormat/>
    <w:pPr>
      <w:keepNext/>
      <w:tabs>
        <w:tab w:val="left" w:pos="-1440"/>
      </w:tabs>
      <w:outlineLvl w:val="2"/>
    </w:pPr>
    <w:rPr>
      <w:rFonts w:ascii="Arial" w:hAnsi="Arial"/>
      <w:b/>
      <w:lang w:val="en-AU"/>
    </w:rPr>
  </w:style>
  <w:style w:type="paragraph" w:styleId="Heading4">
    <w:name w:val="heading 4"/>
    <w:basedOn w:val="Normal"/>
    <w:next w:val="Normal"/>
    <w:qFormat/>
    <w:pPr>
      <w:keepNext/>
      <w:jc w:val="both"/>
      <w:outlineLvl w:val="3"/>
    </w:pPr>
    <w:rPr>
      <w:rFonts w:ascii="Arial" w:hAnsi="Arial"/>
      <w:i/>
      <w:lang w:val="en-AU"/>
    </w:rPr>
  </w:style>
  <w:style w:type="paragraph" w:styleId="Heading5">
    <w:name w:val="heading 5"/>
    <w:basedOn w:val="Normal"/>
    <w:next w:val="Normal"/>
    <w:qFormat/>
    <w:pPr>
      <w:keepNext/>
      <w:tabs>
        <w:tab w:val="left" w:pos="-1440"/>
        <w:tab w:val="left" w:pos="2676"/>
      </w:tabs>
      <w:jc w:val="both"/>
      <w:outlineLvl w:val="4"/>
    </w:pPr>
    <w:rPr>
      <w:rFonts w:ascii="Arial" w:hAnsi="Arial"/>
      <w:b/>
      <w:sz w:val="22"/>
      <w:lang w:val="en-AU"/>
    </w:rPr>
  </w:style>
  <w:style w:type="paragraph" w:styleId="Heading6">
    <w:name w:val="heading 6"/>
    <w:basedOn w:val="Normal"/>
    <w:next w:val="Normal"/>
    <w:qFormat/>
    <w:pPr>
      <w:keepNext/>
      <w:tabs>
        <w:tab w:val="left" w:pos="2868"/>
      </w:tabs>
      <w:jc w:val="both"/>
      <w:outlineLvl w:val="5"/>
    </w:pPr>
    <w:rPr>
      <w:rFonts w:ascii="Arial" w:hAnsi="Arial"/>
      <w:b/>
      <w:lang w:val="en-AU"/>
    </w:rPr>
  </w:style>
  <w:style w:type="paragraph" w:styleId="Heading7">
    <w:name w:val="heading 7"/>
    <w:basedOn w:val="Normal"/>
    <w:next w:val="Normal"/>
    <w:link w:val="Heading7Char"/>
    <w:semiHidden/>
    <w:unhideWhenUsed/>
    <w:qFormat/>
    <w:rsid w:val="00614AE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BPRptName">
    <w:name w:val="BPRptName"/>
    <w:rPr>
      <w:rFonts w:ascii="Arial" w:hAnsi="Arial"/>
      <w:b/>
      <w:color w:val="000000"/>
      <w:sz w:val="24"/>
    </w:rPr>
  </w:style>
  <w:style w:type="character" w:customStyle="1" w:styleId="NewBusItem">
    <w:name w:val="NewBusItem"/>
    <w:rPr>
      <w:rFonts w:ascii="Arial" w:hAnsi="Arial"/>
      <w:b/>
      <w:color w:val="000000"/>
      <w:sz w:val="24"/>
    </w:rPr>
  </w:style>
  <w:style w:type="character" w:customStyle="1" w:styleId="BPItemNo">
    <w:name w:val="BPItemNo"/>
    <w:rPr>
      <w:rFonts w:ascii="Arial" w:hAnsi="Arial"/>
      <w:b/>
      <w:color w:val="000000"/>
      <w:sz w:val="24"/>
    </w:rPr>
  </w:style>
  <w:style w:type="character" w:customStyle="1" w:styleId="BPFileNo">
    <w:name w:val="BPFileNo"/>
    <w:rPr>
      <w:rFonts w:ascii="Arial" w:hAnsi="Arial"/>
      <w:b/>
      <w:color w:val="000000"/>
      <w:sz w:val="24"/>
    </w:rPr>
  </w:style>
  <w:style w:type="character" w:customStyle="1" w:styleId="BPSubject">
    <w:name w:val="BPSubject"/>
    <w:rPr>
      <w:rFonts w:ascii="Arial" w:hAnsi="Arial"/>
      <w:b/>
      <w:color w:val="000000"/>
      <w:sz w:val="24"/>
    </w:rPr>
  </w:style>
  <w:style w:type="paragraph" w:customStyle="1" w:styleId="a">
    <w:name w:val="_"/>
    <w:basedOn w:val="Normal"/>
    <w:pPr>
      <w:ind w:left="720" w:hanging="720"/>
    </w:pPr>
  </w:style>
  <w:style w:type="paragraph" w:styleId="BodyText">
    <w:name w:val="Body Text"/>
    <w:basedOn w:val="Normal"/>
    <w:pPr>
      <w:jc w:val="both"/>
    </w:pPr>
    <w:rPr>
      <w:rFonts w:ascii="Arial" w:hAnsi="Arial"/>
      <w:lang w:val="en-AU"/>
    </w:rPr>
  </w:style>
  <w:style w:type="paragraph" w:styleId="BodyText2">
    <w:name w:val="Body Text 2"/>
    <w:basedOn w:val="Normal"/>
    <w:pPr>
      <w:tabs>
        <w:tab w:val="left" w:pos="-1440"/>
        <w:tab w:val="left" w:pos="3770"/>
      </w:tabs>
      <w:jc w:val="both"/>
    </w:pPr>
    <w:rPr>
      <w:rFonts w:ascii="Arial" w:hAnsi="Arial"/>
      <w:b/>
      <w:lang w:val="en-AU"/>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CB62CF"/>
    <w:pPr>
      <w:widowControl/>
      <w:ind w:left="720"/>
    </w:pPr>
    <w:rPr>
      <w:snapToGrid/>
      <w:szCs w:val="24"/>
      <w:lang w:val="en-AU" w:eastAsia="en-AU"/>
    </w:rPr>
  </w:style>
  <w:style w:type="paragraph" w:customStyle="1" w:styleId="ColorfulList-Accent11">
    <w:name w:val="Colorful List - Accent 11"/>
    <w:basedOn w:val="Normal"/>
    <w:qFormat/>
    <w:rsid w:val="001E560C"/>
    <w:pPr>
      <w:widowControl/>
      <w:ind w:left="720"/>
    </w:pPr>
    <w:rPr>
      <w:snapToGrid/>
      <w:szCs w:val="24"/>
      <w:lang w:val="en-AU" w:eastAsia="en-AU"/>
    </w:rPr>
  </w:style>
  <w:style w:type="character" w:customStyle="1" w:styleId="Heading7Char">
    <w:name w:val="Heading 7 Char"/>
    <w:basedOn w:val="DefaultParagraphFont"/>
    <w:link w:val="Heading7"/>
    <w:semiHidden/>
    <w:rsid w:val="00614AEA"/>
    <w:rPr>
      <w:rFonts w:asciiTheme="majorHAnsi" w:eastAsiaTheme="majorEastAsia" w:hAnsiTheme="majorHAnsi" w:cstheme="majorBidi"/>
      <w:i/>
      <w:iCs/>
      <w:snapToGrid w:val="0"/>
      <w:color w:val="404040" w:themeColor="text1" w:themeTint="BF"/>
      <w:sz w:val="24"/>
      <w:lang w:val="en-US" w:eastAsia="en-US"/>
    </w:rPr>
  </w:style>
  <w:style w:type="character" w:styleId="PageNumber">
    <w:name w:val="page number"/>
    <w:basedOn w:val="DefaultParagraphFont"/>
    <w:rsid w:val="00614AEA"/>
  </w:style>
  <w:style w:type="character" w:customStyle="1" w:styleId="FooterChar">
    <w:name w:val="Footer Char"/>
    <w:link w:val="Footer"/>
    <w:uiPriority w:val="99"/>
    <w:rsid w:val="00614AEA"/>
    <w:rPr>
      <w:snapToGrid w:val="0"/>
      <w:sz w:val="24"/>
      <w:lang w:val="en-US" w:eastAsia="en-US"/>
    </w:rPr>
  </w:style>
  <w:style w:type="character" w:customStyle="1" w:styleId="HeaderChar">
    <w:name w:val="Header Char"/>
    <w:link w:val="Header"/>
    <w:uiPriority w:val="99"/>
    <w:locked/>
    <w:rsid w:val="00614AEA"/>
    <w:rPr>
      <w:snapToGrid w:val="0"/>
      <w:sz w:val="24"/>
      <w:lang w:val="en-US" w:eastAsia="en-US"/>
    </w:rPr>
  </w:style>
  <w:style w:type="paragraph" w:styleId="BalloonText">
    <w:name w:val="Balloon Text"/>
    <w:basedOn w:val="Normal"/>
    <w:link w:val="BalloonTextChar"/>
    <w:rsid w:val="00614AEA"/>
    <w:rPr>
      <w:rFonts w:ascii="Tahoma" w:hAnsi="Tahoma" w:cs="Tahoma"/>
      <w:sz w:val="16"/>
      <w:szCs w:val="16"/>
    </w:rPr>
  </w:style>
  <w:style w:type="character" w:customStyle="1" w:styleId="BalloonTextChar">
    <w:name w:val="Balloon Text Char"/>
    <w:basedOn w:val="DefaultParagraphFont"/>
    <w:link w:val="BalloonText"/>
    <w:rsid w:val="00614AEA"/>
    <w:rPr>
      <w:rFonts w:ascii="Tahoma" w:hAnsi="Tahoma" w:cs="Tahoma"/>
      <w:snapToGrid w:val="0"/>
      <w:sz w:val="16"/>
      <w:szCs w:val="16"/>
      <w:lang w:val="en-US" w:eastAsia="en-US"/>
    </w:rPr>
  </w:style>
  <w:style w:type="table" w:styleId="TableGrid">
    <w:name w:val="Table Grid"/>
    <w:basedOn w:val="TableNormal"/>
    <w:rsid w:val="00E62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620DE"/>
    <w:pPr>
      <w:widowControl w:val="0"/>
    </w:pPr>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0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1029</Words>
  <Characters>5869</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The General Manager</vt:lpstr>
    </vt:vector>
  </TitlesOfParts>
  <Company>Liverpool City Council</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General Manager</dc:title>
  <dc:creator>LCC</dc:creator>
  <cp:lastModifiedBy>Danielle Hijazi</cp:lastModifiedBy>
  <cp:revision>6</cp:revision>
  <cp:lastPrinted>2015-02-24T06:25:00Z</cp:lastPrinted>
  <dcterms:created xsi:type="dcterms:W3CDTF">2020-02-24T23:18:00Z</dcterms:created>
  <dcterms:modified xsi:type="dcterms:W3CDTF">2020-02-24T23:37:00Z</dcterms:modified>
</cp:coreProperties>
</file>