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FC67A" w14:textId="5D342ADA" w:rsidR="0051180C" w:rsidRPr="0022207B" w:rsidRDefault="00FF3E4D" w:rsidP="00C876F8">
      <w:pPr>
        <w:spacing w:beforeLines="30" w:before="72" w:afterLines="30" w:after="72" w:line="240" w:lineRule="auto"/>
        <w:contextualSpacing/>
        <w:jc w:val="center"/>
        <w:rPr>
          <w:rFonts w:ascii="Arial" w:hAnsi="Arial" w:cs="Arial"/>
          <w:b/>
        </w:rPr>
      </w:pPr>
      <w:r w:rsidRPr="0022207B">
        <w:rPr>
          <w:rFonts w:ascii="Arial" w:hAnsi="Arial" w:cs="Arial"/>
          <w:b/>
        </w:rPr>
        <w:t>Expression of Interest</w:t>
      </w:r>
      <w:r w:rsidR="00984930" w:rsidRPr="0022207B">
        <w:rPr>
          <w:rFonts w:ascii="Arial" w:hAnsi="Arial" w:cs="Arial"/>
          <w:b/>
        </w:rPr>
        <w:t xml:space="preserve"> – </w:t>
      </w:r>
      <w:r w:rsidR="0098158E" w:rsidRPr="0022207B">
        <w:rPr>
          <w:rFonts w:ascii="Arial" w:hAnsi="Arial" w:cs="Arial"/>
          <w:b/>
        </w:rPr>
        <w:t xml:space="preserve">Liverpool </w:t>
      </w:r>
      <w:r w:rsidR="00473222" w:rsidRPr="0022207B">
        <w:rPr>
          <w:rFonts w:ascii="Arial" w:hAnsi="Arial" w:cs="Arial"/>
          <w:b/>
        </w:rPr>
        <w:t>Visitor Guide</w:t>
      </w:r>
      <w:r w:rsidRPr="0022207B">
        <w:rPr>
          <w:rFonts w:ascii="Arial" w:hAnsi="Arial" w:cs="Arial"/>
          <w:b/>
        </w:rPr>
        <w:t xml:space="preserve"> </w:t>
      </w:r>
      <w:r w:rsidR="00E26104">
        <w:rPr>
          <w:rFonts w:ascii="Arial" w:hAnsi="Arial" w:cs="Arial"/>
          <w:b/>
        </w:rPr>
        <w:t>RECIPE</w:t>
      </w:r>
      <w:r w:rsidR="006C25B3">
        <w:rPr>
          <w:rFonts w:ascii="Arial" w:hAnsi="Arial" w:cs="Arial"/>
          <w:b/>
        </w:rPr>
        <w:t xml:space="preserve"> </w:t>
      </w:r>
    </w:p>
    <w:p w14:paraId="194D3D97" w14:textId="613AACA3" w:rsidR="0069553B" w:rsidRPr="00AB275A" w:rsidRDefault="0098158E" w:rsidP="00C876F8">
      <w:pPr>
        <w:pStyle w:val="ListParagraph"/>
        <w:numPr>
          <w:ilvl w:val="0"/>
          <w:numId w:val="19"/>
        </w:numPr>
        <w:spacing w:beforeLines="30" w:before="72" w:afterLines="30" w:after="72" w:line="240" w:lineRule="auto"/>
        <w:ind w:left="284" w:hanging="284"/>
        <w:jc w:val="both"/>
        <w:rPr>
          <w:rFonts w:ascii="Arial" w:hAnsi="Arial" w:cs="Arial"/>
          <w:b/>
        </w:rPr>
      </w:pPr>
      <w:r w:rsidRPr="0022207B">
        <w:rPr>
          <w:rFonts w:ascii="Arial" w:hAnsi="Arial" w:cs="Arial"/>
          <w:b/>
        </w:rPr>
        <w:t>Background</w:t>
      </w:r>
    </w:p>
    <w:p w14:paraId="1CE10E5F" w14:textId="115B2FC3" w:rsidR="0069553B" w:rsidRPr="0022207B" w:rsidRDefault="00984930" w:rsidP="00C876F8">
      <w:pPr>
        <w:spacing w:beforeLines="30" w:before="72" w:afterLines="30" w:after="72" w:line="240" w:lineRule="auto"/>
        <w:contextualSpacing/>
        <w:jc w:val="both"/>
        <w:rPr>
          <w:rFonts w:ascii="Arial" w:hAnsi="Arial" w:cs="Arial"/>
        </w:rPr>
      </w:pPr>
      <w:r w:rsidRPr="0022207B">
        <w:rPr>
          <w:rFonts w:ascii="Arial" w:hAnsi="Arial" w:cs="Arial"/>
        </w:rPr>
        <w:t xml:space="preserve">Liverpool has experienced major changes over the last few </w:t>
      </w:r>
      <w:proofErr w:type="gramStart"/>
      <w:r w:rsidRPr="0022207B">
        <w:rPr>
          <w:rFonts w:ascii="Arial" w:hAnsi="Arial" w:cs="Arial"/>
        </w:rPr>
        <w:t>years, and</w:t>
      </w:r>
      <w:proofErr w:type="gramEnd"/>
      <w:r w:rsidRPr="0022207B">
        <w:rPr>
          <w:rFonts w:ascii="Arial" w:hAnsi="Arial" w:cs="Arial"/>
        </w:rPr>
        <w:t xml:space="preserve"> will continue to see significant change in coming years.</w:t>
      </w:r>
      <w:r w:rsidR="00276DA4" w:rsidRPr="0022207B">
        <w:rPr>
          <w:rFonts w:ascii="Arial" w:hAnsi="Arial" w:cs="Arial"/>
        </w:rPr>
        <w:t xml:space="preserve"> It is Sydney’s third CBD and </w:t>
      </w:r>
      <w:r w:rsidR="00552D34" w:rsidRPr="0022207B">
        <w:rPr>
          <w:rFonts w:ascii="Arial" w:hAnsi="Arial" w:cs="Arial"/>
        </w:rPr>
        <w:t xml:space="preserve">is home to multicultural culinary and speciality </w:t>
      </w:r>
      <w:r w:rsidR="000F237C" w:rsidRPr="0022207B">
        <w:rPr>
          <w:rFonts w:ascii="Arial" w:hAnsi="Arial" w:cs="Arial"/>
        </w:rPr>
        <w:t>retail</w:t>
      </w:r>
      <w:r w:rsidR="00552D34" w:rsidRPr="0022207B">
        <w:rPr>
          <w:rFonts w:ascii="Arial" w:hAnsi="Arial" w:cs="Arial"/>
        </w:rPr>
        <w:t xml:space="preserve"> offerings, a vibrant arts scene,</w:t>
      </w:r>
      <w:r w:rsidR="005B0186" w:rsidRPr="0022207B">
        <w:rPr>
          <w:rFonts w:ascii="Arial" w:hAnsi="Arial" w:cs="Arial"/>
        </w:rPr>
        <w:t xml:space="preserve"> rich Indigenous and colonial histories,</w:t>
      </w:r>
      <w:r w:rsidR="00552D34" w:rsidRPr="0022207B">
        <w:rPr>
          <w:rFonts w:ascii="Arial" w:hAnsi="Arial" w:cs="Arial"/>
        </w:rPr>
        <w:t xml:space="preserve"> and a burgeoning </w:t>
      </w:r>
      <w:r w:rsidR="005B0186" w:rsidRPr="0022207B">
        <w:rPr>
          <w:rFonts w:ascii="Arial" w:hAnsi="Arial" w:cs="Arial"/>
        </w:rPr>
        <w:t xml:space="preserve">health, innovation and </w:t>
      </w:r>
      <w:r w:rsidR="00552D34" w:rsidRPr="0022207B">
        <w:rPr>
          <w:rFonts w:ascii="Arial" w:hAnsi="Arial" w:cs="Arial"/>
        </w:rPr>
        <w:t>education sector.</w:t>
      </w:r>
    </w:p>
    <w:p w14:paraId="72440CFC" w14:textId="77777777" w:rsidR="00375E4F" w:rsidRPr="0022207B" w:rsidRDefault="00375E4F" w:rsidP="00C876F8">
      <w:pPr>
        <w:spacing w:beforeLines="30" w:before="72" w:afterLines="30" w:after="72" w:line="240" w:lineRule="auto"/>
        <w:contextualSpacing/>
        <w:jc w:val="both"/>
        <w:rPr>
          <w:rFonts w:ascii="Arial" w:hAnsi="Arial" w:cs="Arial"/>
        </w:rPr>
      </w:pPr>
    </w:p>
    <w:p w14:paraId="750C6B91" w14:textId="257D6279" w:rsidR="00CB6728" w:rsidRPr="0022207B" w:rsidRDefault="00473867" w:rsidP="00C876F8">
      <w:pPr>
        <w:spacing w:beforeLines="30" w:before="72" w:afterLines="30" w:after="72" w:line="240" w:lineRule="auto"/>
        <w:contextualSpacing/>
        <w:jc w:val="both"/>
        <w:rPr>
          <w:rFonts w:ascii="Arial" w:hAnsi="Arial" w:cs="Arial"/>
        </w:rPr>
      </w:pPr>
      <w:r w:rsidRPr="0022207B">
        <w:rPr>
          <w:rFonts w:ascii="Arial" w:hAnsi="Arial" w:cs="Arial"/>
        </w:rPr>
        <w:t xml:space="preserve">Liverpool City </w:t>
      </w:r>
      <w:r w:rsidR="00892EAF" w:rsidRPr="0022207B">
        <w:rPr>
          <w:rFonts w:ascii="Arial" w:hAnsi="Arial" w:cs="Arial"/>
        </w:rPr>
        <w:t>Council</w:t>
      </w:r>
      <w:r w:rsidR="00892EAF">
        <w:rPr>
          <w:rFonts w:ascii="Arial" w:hAnsi="Arial" w:cs="Arial"/>
        </w:rPr>
        <w:t>’</w:t>
      </w:r>
      <w:r w:rsidR="00892EAF" w:rsidRPr="0022207B">
        <w:rPr>
          <w:rFonts w:ascii="Arial" w:hAnsi="Arial" w:cs="Arial"/>
        </w:rPr>
        <w:t>s</w:t>
      </w:r>
      <w:r w:rsidRPr="0022207B">
        <w:rPr>
          <w:rFonts w:ascii="Arial" w:hAnsi="Arial" w:cs="Arial"/>
        </w:rPr>
        <w:t xml:space="preserve"> (Council) Destination Management Plan </w:t>
      </w:r>
      <w:r w:rsidR="00431458" w:rsidRPr="0022207B">
        <w:rPr>
          <w:rFonts w:ascii="Arial" w:hAnsi="Arial" w:cs="Arial"/>
        </w:rPr>
        <w:t xml:space="preserve">(DMP) </w:t>
      </w:r>
      <w:r w:rsidRPr="0022207B">
        <w:rPr>
          <w:rFonts w:ascii="Arial" w:hAnsi="Arial" w:cs="Arial"/>
        </w:rPr>
        <w:t>is a five-year strategy detailing Council’s priorities for the development of the visitor economy in Liverpool. A strong visitor</w:t>
      </w:r>
      <w:r w:rsidR="00276DA4" w:rsidRPr="0022207B">
        <w:rPr>
          <w:rFonts w:ascii="Arial" w:hAnsi="Arial" w:cs="Arial"/>
        </w:rPr>
        <w:t xml:space="preserve"> economy will showcase the city’</w:t>
      </w:r>
      <w:r w:rsidRPr="0022207B">
        <w:rPr>
          <w:rFonts w:ascii="Arial" w:hAnsi="Arial" w:cs="Arial"/>
        </w:rPr>
        <w:t xml:space="preserve">s assets, its people and lifestyle, rich cultural diversity, heritage, natural </w:t>
      </w:r>
      <w:r w:rsidR="00276DA4" w:rsidRPr="0022207B">
        <w:rPr>
          <w:rFonts w:ascii="Arial" w:hAnsi="Arial" w:cs="Arial"/>
        </w:rPr>
        <w:t>environment</w:t>
      </w:r>
      <w:r w:rsidRPr="0022207B">
        <w:rPr>
          <w:rFonts w:ascii="Arial" w:hAnsi="Arial" w:cs="Arial"/>
        </w:rPr>
        <w:t xml:space="preserve"> and events.</w:t>
      </w:r>
      <w:r w:rsidR="00CB6728" w:rsidRPr="0022207B">
        <w:rPr>
          <w:rFonts w:ascii="Arial" w:hAnsi="Arial" w:cs="Arial"/>
        </w:rPr>
        <w:t xml:space="preserve"> Marketing and promotion will enhance the profile of the </w:t>
      </w:r>
      <w:r w:rsidR="0067272F" w:rsidRPr="0022207B">
        <w:rPr>
          <w:rFonts w:ascii="Arial" w:hAnsi="Arial" w:cs="Arial"/>
        </w:rPr>
        <w:t xml:space="preserve">Local Government Area </w:t>
      </w:r>
      <w:r w:rsidR="00CB6728" w:rsidRPr="0022207B">
        <w:rPr>
          <w:rFonts w:ascii="Arial" w:hAnsi="Arial" w:cs="Arial"/>
        </w:rPr>
        <w:t>(LGA), building and strengthening community pride and raising investor confidence. The vision of the DMP is</w:t>
      </w:r>
      <w:r w:rsidR="00E62FFF">
        <w:rPr>
          <w:rFonts w:ascii="Arial" w:hAnsi="Arial" w:cs="Arial"/>
        </w:rPr>
        <w:t xml:space="preserve">, </w:t>
      </w:r>
      <w:r w:rsidR="00E62FFF">
        <w:rPr>
          <w:rFonts w:ascii="Arial" w:hAnsi="Arial" w:cs="Arial"/>
          <w:i/>
        </w:rPr>
        <w:t>A</w:t>
      </w:r>
      <w:r w:rsidR="00CB6728" w:rsidRPr="0022207B">
        <w:rPr>
          <w:rFonts w:ascii="Arial" w:hAnsi="Arial" w:cs="Arial"/>
          <w:i/>
        </w:rPr>
        <w:t xml:space="preserve"> place locals are proud to call home; celebrating and sharing our diversity, heritage and nature</w:t>
      </w:r>
      <w:r w:rsidR="00CB6728" w:rsidRPr="0022207B">
        <w:rPr>
          <w:rFonts w:ascii="Arial" w:hAnsi="Arial" w:cs="Arial"/>
        </w:rPr>
        <w:t>.</w:t>
      </w:r>
    </w:p>
    <w:p w14:paraId="3B45F98D" w14:textId="77777777" w:rsidR="0069553B" w:rsidRPr="0022207B" w:rsidRDefault="0069553B" w:rsidP="00C876F8">
      <w:pPr>
        <w:spacing w:beforeLines="30" w:before="72" w:afterLines="30" w:after="72" w:line="240" w:lineRule="auto"/>
        <w:contextualSpacing/>
        <w:jc w:val="both"/>
        <w:rPr>
          <w:rFonts w:ascii="Arial" w:hAnsi="Arial" w:cs="Arial"/>
        </w:rPr>
      </w:pPr>
    </w:p>
    <w:p w14:paraId="646D9560" w14:textId="4E91FF9B" w:rsidR="00FB1029" w:rsidRPr="0022207B" w:rsidRDefault="00552D34" w:rsidP="00C876F8">
      <w:pPr>
        <w:spacing w:beforeLines="30" w:before="72" w:afterLines="30" w:after="72" w:line="240" w:lineRule="auto"/>
        <w:contextualSpacing/>
        <w:jc w:val="both"/>
        <w:rPr>
          <w:rFonts w:ascii="Arial" w:hAnsi="Arial" w:cs="Arial"/>
        </w:rPr>
      </w:pPr>
      <w:r w:rsidRPr="0022207B">
        <w:rPr>
          <w:rFonts w:ascii="Arial" w:hAnsi="Arial" w:cs="Arial"/>
        </w:rPr>
        <w:t xml:space="preserve">Liverpool’s tourism brand, </w:t>
      </w:r>
      <w:r w:rsidRPr="0022207B">
        <w:rPr>
          <w:rFonts w:ascii="Arial" w:hAnsi="Arial" w:cs="Arial"/>
          <w:i/>
        </w:rPr>
        <w:t>Love Liverpool</w:t>
      </w:r>
      <w:r w:rsidRPr="0022207B">
        <w:rPr>
          <w:rFonts w:ascii="Arial" w:hAnsi="Arial" w:cs="Arial"/>
        </w:rPr>
        <w:t xml:space="preserve">, </w:t>
      </w:r>
      <w:r w:rsidR="000F237C" w:rsidRPr="0022207B">
        <w:rPr>
          <w:rFonts w:ascii="Arial" w:hAnsi="Arial" w:cs="Arial"/>
        </w:rPr>
        <w:t>focuses on showcasing to locals and visitors the am</w:t>
      </w:r>
      <w:r w:rsidR="005B0186" w:rsidRPr="0022207B">
        <w:rPr>
          <w:rFonts w:ascii="Arial" w:hAnsi="Arial" w:cs="Arial"/>
        </w:rPr>
        <w:t>a</w:t>
      </w:r>
      <w:r w:rsidR="000F237C" w:rsidRPr="0022207B">
        <w:rPr>
          <w:rFonts w:ascii="Arial" w:hAnsi="Arial" w:cs="Arial"/>
        </w:rPr>
        <w:t xml:space="preserve">zing reasons to love the area. </w:t>
      </w:r>
      <w:r w:rsidR="00CB6728" w:rsidRPr="0022207B">
        <w:rPr>
          <w:rFonts w:ascii="Arial" w:hAnsi="Arial" w:cs="Arial"/>
        </w:rPr>
        <w:t xml:space="preserve">The brand focuses on engaging </w:t>
      </w:r>
      <w:proofErr w:type="gramStart"/>
      <w:r w:rsidR="00CB6728" w:rsidRPr="0022207B">
        <w:rPr>
          <w:rFonts w:ascii="Arial" w:hAnsi="Arial" w:cs="Arial"/>
        </w:rPr>
        <w:t>local residents</w:t>
      </w:r>
      <w:proofErr w:type="gramEnd"/>
      <w:r w:rsidR="00CB6728" w:rsidRPr="0022207B">
        <w:rPr>
          <w:rFonts w:ascii="Arial" w:hAnsi="Arial" w:cs="Arial"/>
        </w:rPr>
        <w:t xml:space="preserve"> and their visiting friends and relatives</w:t>
      </w:r>
      <w:r w:rsidR="001859E8" w:rsidRPr="0022207B">
        <w:rPr>
          <w:rFonts w:ascii="Arial" w:hAnsi="Arial" w:cs="Arial"/>
        </w:rPr>
        <w:t>, as well as other visitors</w:t>
      </w:r>
      <w:r w:rsidR="00FB1029" w:rsidRPr="0022207B">
        <w:rPr>
          <w:rFonts w:ascii="Arial" w:hAnsi="Arial" w:cs="Arial"/>
        </w:rPr>
        <w:t>. Liverpool conducted a social media campaign using #</w:t>
      </w:r>
      <w:proofErr w:type="spellStart"/>
      <w:r w:rsidR="00FB1029" w:rsidRPr="0022207B">
        <w:rPr>
          <w:rFonts w:ascii="Arial" w:hAnsi="Arial" w:cs="Arial"/>
        </w:rPr>
        <w:t>lovelivo</w:t>
      </w:r>
      <w:proofErr w:type="spellEnd"/>
      <w:r w:rsidR="00FB1029" w:rsidRPr="0022207B">
        <w:rPr>
          <w:rFonts w:ascii="Arial" w:hAnsi="Arial" w:cs="Arial"/>
        </w:rPr>
        <w:t xml:space="preserve"> to generate organic content from locals and visitors on Instagram.</w:t>
      </w:r>
    </w:p>
    <w:p w14:paraId="741FC67B" w14:textId="5DFC9E8E" w:rsidR="00984930" w:rsidRPr="0022207B" w:rsidRDefault="00984930" w:rsidP="00C876F8">
      <w:pPr>
        <w:spacing w:beforeLines="30" w:before="72" w:afterLines="30" w:after="72" w:line="240" w:lineRule="auto"/>
        <w:contextualSpacing/>
        <w:jc w:val="both"/>
        <w:rPr>
          <w:rFonts w:ascii="Arial" w:hAnsi="Arial" w:cs="Arial"/>
        </w:rPr>
      </w:pPr>
    </w:p>
    <w:p w14:paraId="1AEEEC51" w14:textId="5A75E111" w:rsidR="0039410E" w:rsidRPr="00AB275A" w:rsidRDefault="0098158E" w:rsidP="00C876F8">
      <w:pPr>
        <w:pStyle w:val="ListParagraph"/>
        <w:numPr>
          <w:ilvl w:val="0"/>
          <w:numId w:val="19"/>
        </w:numPr>
        <w:spacing w:beforeLines="30" w:before="72" w:afterLines="30" w:after="72" w:line="240" w:lineRule="auto"/>
        <w:ind w:left="284" w:hanging="284"/>
        <w:jc w:val="both"/>
        <w:rPr>
          <w:rFonts w:ascii="Arial" w:hAnsi="Arial" w:cs="Arial"/>
          <w:b/>
        </w:rPr>
      </w:pPr>
      <w:r w:rsidRPr="0022207B">
        <w:rPr>
          <w:rFonts w:ascii="Arial" w:hAnsi="Arial" w:cs="Arial"/>
          <w:b/>
        </w:rPr>
        <w:t>Visitor Guide</w:t>
      </w:r>
      <w:r w:rsidR="0039410E" w:rsidRPr="0022207B">
        <w:rPr>
          <w:rFonts w:ascii="Arial" w:hAnsi="Arial" w:cs="Arial"/>
          <w:b/>
        </w:rPr>
        <w:t xml:space="preserve"> </w:t>
      </w:r>
    </w:p>
    <w:p w14:paraId="17B37411" w14:textId="3CBD8928" w:rsidR="00E237D0" w:rsidRPr="0022207B" w:rsidRDefault="0039410E" w:rsidP="00C876F8">
      <w:pPr>
        <w:spacing w:beforeLines="30" w:before="72" w:afterLines="30" w:after="72" w:line="240" w:lineRule="auto"/>
        <w:contextualSpacing/>
        <w:jc w:val="both"/>
        <w:rPr>
          <w:rFonts w:ascii="Arial" w:hAnsi="Arial" w:cs="Arial"/>
        </w:rPr>
      </w:pPr>
      <w:r w:rsidRPr="0022207B">
        <w:rPr>
          <w:rFonts w:ascii="Arial" w:hAnsi="Arial" w:cs="Arial"/>
        </w:rPr>
        <w:t>Size: A4</w:t>
      </w:r>
      <w:r w:rsidR="00E237D0" w:rsidRPr="0022207B">
        <w:rPr>
          <w:rFonts w:ascii="Arial" w:hAnsi="Arial" w:cs="Arial"/>
        </w:rPr>
        <w:t xml:space="preserve"> – 30 to 40 pages approximately</w:t>
      </w:r>
    </w:p>
    <w:p w14:paraId="0E25C6D3" w14:textId="77777777" w:rsidR="0069553B" w:rsidRPr="0022207B" w:rsidRDefault="0069553B" w:rsidP="00C876F8">
      <w:pPr>
        <w:spacing w:beforeLines="30" w:before="72" w:afterLines="30" w:after="72" w:line="240" w:lineRule="auto"/>
        <w:contextualSpacing/>
        <w:jc w:val="both"/>
        <w:rPr>
          <w:rFonts w:ascii="Arial" w:hAnsi="Arial" w:cs="Arial"/>
        </w:rPr>
      </w:pPr>
    </w:p>
    <w:p w14:paraId="04D6B37A" w14:textId="74DB7AF8" w:rsidR="00453ADB" w:rsidRPr="0022207B" w:rsidRDefault="00F71392" w:rsidP="00C876F8">
      <w:pPr>
        <w:spacing w:beforeLines="30" w:before="72" w:afterLines="30" w:after="72" w:line="240" w:lineRule="auto"/>
        <w:contextualSpacing/>
        <w:jc w:val="both"/>
        <w:rPr>
          <w:rFonts w:ascii="Arial" w:hAnsi="Arial" w:cs="Arial"/>
        </w:rPr>
      </w:pPr>
      <w:r w:rsidRPr="0022207B">
        <w:rPr>
          <w:rFonts w:ascii="Arial" w:hAnsi="Arial" w:cs="Arial"/>
        </w:rPr>
        <w:t>Council</w:t>
      </w:r>
      <w:r w:rsidR="00473222" w:rsidRPr="0022207B">
        <w:rPr>
          <w:rFonts w:ascii="Arial" w:hAnsi="Arial" w:cs="Arial"/>
        </w:rPr>
        <w:t xml:space="preserve"> is </w:t>
      </w:r>
      <w:r w:rsidR="00F47F85" w:rsidRPr="0022207B">
        <w:rPr>
          <w:rFonts w:ascii="Arial" w:hAnsi="Arial" w:cs="Arial"/>
        </w:rPr>
        <w:t xml:space="preserve">providing </w:t>
      </w:r>
      <w:bookmarkStart w:id="0" w:name="_GoBack"/>
      <w:bookmarkEnd w:id="0"/>
      <w:r w:rsidR="00F47F85" w:rsidRPr="00892EAF">
        <w:rPr>
          <w:rFonts w:ascii="Arial" w:hAnsi="Arial" w:cs="Arial"/>
        </w:rPr>
        <w:t>opportunities for local businesses</w:t>
      </w:r>
      <w:r w:rsidR="00985348" w:rsidRPr="00892EAF">
        <w:rPr>
          <w:rFonts w:ascii="Arial" w:hAnsi="Arial" w:cs="Arial"/>
        </w:rPr>
        <w:t>, organisations</w:t>
      </w:r>
      <w:r w:rsidR="00453639" w:rsidRPr="00892EAF">
        <w:rPr>
          <w:rFonts w:ascii="Arial" w:hAnsi="Arial" w:cs="Arial"/>
        </w:rPr>
        <w:t xml:space="preserve"> and neighbouring Councils</w:t>
      </w:r>
      <w:r w:rsidR="00F47F85" w:rsidRPr="00892EAF">
        <w:rPr>
          <w:rFonts w:ascii="Arial" w:hAnsi="Arial" w:cs="Arial"/>
        </w:rPr>
        <w:t xml:space="preserve"> to feature in </w:t>
      </w:r>
      <w:r w:rsidR="00473222" w:rsidRPr="00892EAF">
        <w:rPr>
          <w:rFonts w:ascii="Arial" w:hAnsi="Arial" w:cs="Arial"/>
        </w:rPr>
        <w:t xml:space="preserve">the first </w:t>
      </w:r>
      <w:r w:rsidR="00D2394A" w:rsidRPr="00892EAF">
        <w:rPr>
          <w:rFonts w:ascii="Arial" w:hAnsi="Arial" w:cs="Arial"/>
        </w:rPr>
        <w:t xml:space="preserve">official </w:t>
      </w:r>
      <w:r w:rsidR="00473222" w:rsidRPr="00892EAF">
        <w:rPr>
          <w:rFonts w:ascii="Arial" w:hAnsi="Arial" w:cs="Arial"/>
        </w:rPr>
        <w:t>a</w:t>
      </w:r>
      <w:r w:rsidR="00AD4F2C" w:rsidRPr="00892EAF">
        <w:rPr>
          <w:rFonts w:ascii="Arial" w:hAnsi="Arial" w:cs="Arial"/>
        </w:rPr>
        <w:t>nnual visitor guide for</w:t>
      </w:r>
      <w:r w:rsidR="00AD4F2C" w:rsidRPr="0022207B">
        <w:rPr>
          <w:rFonts w:ascii="Arial" w:hAnsi="Arial" w:cs="Arial"/>
        </w:rPr>
        <w:t xml:space="preserve"> the LGA. The guide will be utilised by locals and visitors to discover great things to see, taste and do in the area. </w:t>
      </w:r>
      <w:r w:rsidR="00453ADB" w:rsidRPr="0022207B">
        <w:rPr>
          <w:rFonts w:ascii="Arial" w:hAnsi="Arial" w:cs="Arial"/>
        </w:rPr>
        <w:t>The guide will provide the following information:</w:t>
      </w:r>
    </w:p>
    <w:p w14:paraId="45073582" w14:textId="35EB2668" w:rsidR="00473222" w:rsidRPr="0022207B" w:rsidRDefault="00453ADB" w:rsidP="00C876F8">
      <w:pPr>
        <w:pStyle w:val="ListParagraph"/>
        <w:numPr>
          <w:ilvl w:val="0"/>
          <w:numId w:val="7"/>
        </w:numPr>
        <w:spacing w:beforeLines="30" w:before="72" w:afterLines="30" w:after="72" w:line="240" w:lineRule="auto"/>
        <w:jc w:val="both"/>
        <w:rPr>
          <w:rFonts w:ascii="Arial" w:hAnsi="Arial" w:cs="Arial"/>
        </w:rPr>
      </w:pPr>
      <w:r w:rsidRPr="0022207B">
        <w:rPr>
          <w:rFonts w:ascii="Arial" w:hAnsi="Arial" w:cs="Arial"/>
        </w:rPr>
        <w:t xml:space="preserve">See: attractions around the area for visitors and locals to see, some examples include street art around the CBD, Casula Powerhouse Arts Centre, </w:t>
      </w:r>
      <w:r w:rsidR="00D87B8C">
        <w:rPr>
          <w:rFonts w:ascii="Arial" w:hAnsi="Arial" w:cs="Arial"/>
        </w:rPr>
        <w:t>n</w:t>
      </w:r>
      <w:r w:rsidRPr="0022207B">
        <w:rPr>
          <w:rFonts w:ascii="Arial" w:hAnsi="Arial" w:cs="Arial"/>
        </w:rPr>
        <w:t xml:space="preserve">atural and </w:t>
      </w:r>
      <w:r w:rsidR="00D87B8C">
        <w:rPr>
          <w:rFonts w:ascii="Arial" w:hAnsi="Arial" w:cs="Arial"/>
        </w:rPr>
        <w:t>h</w:t>
      </w:r>
      <w:r w:rsidRPr="0022207B">
        <w:rPr>
          <w:rFonts w:ascii="Arial" w:hAnsi="Arial" w:cs="Arial"/>
        </w:rPr>
        <w:t>istorical attractions</w:t>
      </w:r>
    </w:p>
    <w:p w14:paraId="44408274" w14:textId="4FE8ED79" w:rsidR="00453ADB" w:rsidRPr="0022207B" w:rsidRDefault="00453ADB" w:rsidP="00C876F8">
      <w:pPr>
        <w:pStyle w:val="ListParagraph"/>
        <w:numPr>
          <w:ilvl w:val="0"/>
          <w:numId w:val="7"/>
        </w:numPr>
        <w:spacing w:beforeLines="30" w:before="72" w:afterLines="30" w:after="72" w:line="240" w:lineRule="auto"/>
        <w:jc w:val="both"/>
        <w:rPr>
          <w:rFonts w:ascii="Arial" w:hAnsi="Arial" w:cs="Arial"/>
        </w:rPr>
      </w:pPr>
      <w:r w:rsidRPr="0022207B">
        <w:rPr>
          <w:rFonts w:ascii="Arial" w:hAnsi="Arial" w:cs="Arial"/>
        </w:rPr>
        <w:t>Taste: focus on the multicultural culinary experience</w:t>
      </w:r>
      <w:r w:rsidR="00A74A8F" w:rsidRPr="0022207B">
        <w:rPr>
          <w:rFonts w:ascii="Arial" w:hAnsi="Arial" w:cs="Arial"/>
        </w:rPr>
        <w:t>s and fresh produce available throughout the LGA</w:t>
      </w:r>
    </w:p>
    <w:p w14:paraId="431D522C" w14:textId="7499B159" w:rsidR="00E83A19" w:rsidRPr="0022207B" w:rsidRDefault="00A74A8F" w:rsidP="00C876F8">
      <w:pPr>
        <w:pStyle w:val="ListParagraph"/>
        <w:numPr>
          <w:ilvl w:val="0"/>
          <w:numId w:val="7"/>
        </w:numPr>
        <w:spacing w:beforeLines="30" w:before="72" w:afterLines="30" w:after="72" w:line="240" w:lineRule="auto"/>
        <w:jc w:val="both"/>
        <w:rPr>
          <w:rFonts w:ascii="Arial" w:hAnsi="Arial" w:cs="Arial"/>
          <w:b/>
        </w:rPr>
      </w:pPr>
      <w:r w:rsidRPr="0022207B">
        <w:rPr>
          <w:rFonts w:ascii="Arial" w:hAnsi="Arial" w:cs="Arial"/>
        </w:rPr>
        <w:t>Do: highlight experiences visitors and locals can enjoy in the LGA, including highlighting special events</w:t>
      </w:r>
    </w:p>
    <w:p w14:paraId="7A8A887D" w14:textId="3F67CD53" w:rsidR="00784D8A" w:rsidRPr="0022207B" w:rsidRDefault="00784D8A" w:rsidP="00C876F8">
      <w:pPr>
        <w:spacing w:beforeLines="30" w:before="72" w:afterLines="30" w:after="72" w:line="240" w:lineRule="auto"/>
        <w:contextualSpacing/>
        <w:jc w:val="both"/>
        <w:rPr>
          <w:rFonts w:ascii="Arial" w:hAnsi="Arial" w:cs="Arial"/>
          <w:b/>
        </w:rPr>
      </w:pPr>
    </w:p>
    <w:p w14:paraId="0C3CB894" w14:textId="16010CD9" w:rsidR="00784D8A" w:rsidRPr="0022207B" w:rsidRDefault="00784D8A" w:rsidP="00C876F8">
      <w:pPr>
        <w:spacing w:beforeLines="30" w:before="72" w:afterLines="30" w:after="72" w:line="240" w:lineRule="auto"/>
        <w:contextualSpacing/>
        <w:jc w:val="both"/>
        <w:rPr>
          <w:rFonts w:ascii="Arial" w:hAnsi="Arial" w:cs="Arial"/>
        </w:rPr>
      </w:pPr>
      <w:r w:rsidRPr="0022207B">
        <w:rPr>
          <w:rFonts w:ascii="Arial" w:hAnsi="Arial" w:cs="Arial"/>
        </w:rPr>
        <w:t>Key features of the print publication will be:</w:t>
      </w:r>
    </w:p>
    <w:p w14:paraId="41569774" w14:textId="774C957C" w:rsidR="00784D8A" w:rsidRPr="0022207B" w:rsidRDefault="00623733" w:rsidP="001333DB">
      <w:pPr>
        <w:pStyle w:val="ListParagraph"/>
        <w:numPr>
          <w:ilvl w:val="0"/>
          <w:numId w:val="7"/>
        </w:numPr>
        <w:spacing w:beforeLines="30" w:before="72" w:afterLines="30" w:after="72" w:line="240" w:lineRule="auto"/>
        <w:jc w:val="both"/>
        <w:rPr>
          <w:rFonts w:ascii="Arial" w:hAnsi="Arial" w:cs="Arial"/>
        </w:rPr>
      </w:pPr>
      <w:r w:rsidRPr="0022207B">
        <w:rPr>
          <w:rFonts w:ascii="Arial" w:hAnsi="Arial" w:cs="Arial"/>
        </w:rPr>
        <w:t>Detailed editorials and inspiring images</w:t>
      </w:r>
    </w:p>
    <w:p w14:paraId="500FA7A3" w14:textId="166147CE" w:rsidR="00623733" w:rsidRPr="0022207B" w:rsidRDefault="00623733" w:rsidP="001333DB">
      <w:pPr>
        <w:pStyle w:val="ListParagraph"/>
        <w:numPr>
          <w:ilvl w:val="0"/>
          <w:numId w:val="7"/>
        </w:numPr>
        <w:spacing w:beforeLines="30" w:before="72" w:afterLines="30" w:after="72" w:line="240" w:lineRule="auto"/>
        <w:jc w:val="both"/>
        <w:rPr>
          <w:rFonts w:ascii="Arial" w:hAnsi="Arial" w:cs="Arial"/>
        </w:rPr>
      </w:pPr>
      <w:r w:rsidRPr="0022207B">
        <w:rPr>
          <w:rFonts w:ascii="Arial" w:hAnsi="Arial" w:cs="Arial"/>
        </w:rPr>
        <w:t>Calendar of events</w:t>
      </w:r>
    </w:p>
    <w:p w14:paraId="2D0C5479" w14:textId="5A1EEDE1" w:rsidR="00623733" w:rsidRPr="0022207B" w:rsidRDefault="00623733" w:rsidP="001333DB">
      <w:pPr>
        <w:pStyle w:val="ListParagraph"/>
        <w:numPr>
          <w:ilvl w:val="0"/>
          <w:numId w:val="7"/>
        </w:numPr>
        <w:spacing w:beforeLines="30" w:before="72" w:afterLines="30" w:after="72" w:line="240" w:lineRule="auto"/>
        <w:jc w:val="both"/>
        <w:rPr>
          <w:rFonts w:ascii="Arial" w:hAnsi="Arial" w:cs="Arial"/>
        </w:rPr>
      </w:pPr>
      <w:r w:rsidRPr="0022207B">
        <w:rPr>
          <w:rFonts w:ascii="Arial" w:hAnsi="Arial" w:cs="Arial"/>
        </w:rPr>
        <w:t>Recommended drives and walking trails</w:t>
      </w:r>
    </w:p>
    <w:p w14:paraId="6F98B032" w14:textId="69FCA698" w:rsidR="00623733" w:rsidRPr="0022207B" w:rsidRDefault="00623733" w:rsidP="001333DB">
      <w:pPr>
        <w:pStyle w:val="ListParagraph"/>
        <w:numPr>
          <w:ilvl w:val="0"/>
          <w:numId w:val="7"/>
        </w:numPr>
        <w:spacing w:beforeLines="30" w:before="72" w:afterLines="30" w:after="72" w:line="240" w:lineRule="auto"/>
        <w:jc w:val="both"/>
        <w:rPr>
          <w:rFonts w:ascii="Arial" w:hAnsi="Arial" w:cs="Arial"/>
        </w:rPr>
      </w:pPr>
      <w:r w:rsidRPr="0022207B">
        <w:rPr>
          <w:rFonts w:ascii="Arial" w:hAnsi="Arial" w:cs="Arial"/>
        </w:rPr>
        <w:t>Maps including a CBD map and an LGA map</w:t>
      </w:r>
    </w:p>
    <w:p w14:paraId="1C9008CC" w14:textId="0567AC37" w:rsidR="00623733" w:rsidRPr="0022207B" w:rsidRDefault="00DA47C8" w:rsidP="001333DB">
      <w:pPr>
        <w:pStyle w:val="ListParagraph"/>
        <w:numPr>
          <w:ilvl w:val="0"/>
          <w:numId w:val="7"/>
        </w:numPr>
        <w:spacing w:beforeLines="30" w:before="72" w:afterLines="30" w:after="72" w:line="240" w:lineRule="auto"/>
        <w:jc w:val="both"/>
        <w:rPr>
          <w:rFonts w:ascii="Arial" w:hAnsi="Arial" w:cs="Arial"/>
        </w:rPr>
      </w:pPr>
      <w:r w:rsidRPr="0022207B">
        <w:rPr>
          <w:rFonts w:ascii="Arial" w:hAnsi="Arial" w:cs="Arial"/>
        </w:rPr>
        <w:t>Minimum 12-month shelf life</w:t>
      </w:r>
    </w:p>
    <w:p w14:paraId="1BD4605E" w14:textId="5A1C3BD3" w:rsidR="00DA47C8" w:rsidRPr="0022207B" w:rsidRDefault="00DA47C8" w:rsidP="001333DB">
      <w:pPr>
        <w:pStyle w:val="ListParagraph"/>
        <w:numPr>
          <w:ilvl w:val="0"/>
          <w:numId w:val="7"/>
        </w:numPr>
        <w:spacing w:beforeLines="30" w:before="72" w:afterLines="30" w:after="72" w:line="240" w:lineRule="auto"/>
        <w:jc w:val="both"/>
        <w:rPr>
          <w:rFonts w:ascii="Arial" w:hAnsi="Arial" w:cs="Arial"/>
        </w:rPr>
      </w:pPr>
      <w:r w:rsidRPr="0022207B">
        <w:rPr>
          <w:rFonts w:ascii="Arial" w:hAnsi="Arial" w:cs="Arial"/>
        </w:rPr>
        <w:t xml:space="preserve">Large distribution </w:t>
      </w:r>
      <w:r w:rsidR="00E62FFF">
        <w:rPr>
          <w:rFonts w:ascii="Arial" w:hAnsi="Arial" w:cs="Arial"/>
        </w:rPr>
        <w:t>throughout New South Wales</w:t>
      </w:r>
    </w:p>
    <w:p w14:paraId="6B8032D3" w14:textId="0CD44C24" w:rsidR="006713BE" w:rsidRPr="0022207B" w:rsidRDefault="00453DC6" w:rsidP="001333DB">
      <w:pPr>
        <w:pStyle w:val="ListParagraph"/>
        <w:numPr>
          <w:ilvl w:val="0"/>
          <w:numId w:val="7"/>
        </w:numPr>
        <w:spacing w:beforeLines="30" w:before="72" w:afterLines="30" w:after="72" w:line="240" w:lineRule="auto"/>
        <w:jc w:val="both"/>
        <w:rPr>
          <w:rFonts w:ascii="Arial" w:hAnsi="Arial" w:cs="Arial"/>
        </w:rPr>
      </w:pPr>
      <w:r w:rsidRPr="0022207B">
        <w:rPr>
          <w:rFonts w:ascii="Arial" w:hAnsi="Arial" w:cs="Arial"/>
        </w:rPr>
        <w:t xml:space="preserve">Primary marketing tool used </w:t>
      </w:r>
      <w:r w:rsidR="001227F5">
        <w:rPr>
          <w:rFonts w:ascii="Arial" w:hAnsi="Arial" w:cs="Arial"/>
        </w:rPr>
        <w:t>for</w:t>
      </w:r>
      <w:r w:rsidRPr="0022207B">
        <w:rPr>
          <w:rFonts w:ascii="Arial" w:hAnsi="Arial" w:cs="Arial"/>
        </w:rPr>
        <w:t xml:space="preserve"> Liverpool’s tourism campaign</w:t>
      </w:r>
    </w:p>
    <w:p w14:paraId="3C05EF92" w14:textId="7748354B" w:rsidR="00143CFB" w:rsidRDefault="00143CFB" w:rsidP="00143CFB">
      <w:pPr>
        <w:spacing w:beforeLines="30" w:before="72" w:afterLines="30" w:after="72" w:line="240" w:lineRule="auto"/>
        <w:jc w:val="both"/>
        <w:rPr>
          <w:rFonts w:ascii="Arial" w:hAnsi="Arial" w:cs="Arial"/>
        </w:rPr>
      </w:pPr>
    </w:p>
    <w:p w14:paraId="28318292" w14:textId="77777777" w:rsidR="00AB275A" w:rsidRPr="0022207B" w:rsidRDefault="00AB275A" w:rsidP="00143CFB">
      <w:pPr>
        <w:spacing w:beforeLines="30" w:before="72" w:afterLines="30" w:after="72" w:line="240" w:lineRule="auto"/>
        <w:jc w:val="both"/>
        <w:rPr>
          <w:rFonts w:ascii="Arial" w:hAnsi="Arial" w:cs="Arial"/>
        </w:rPr>
      </w:pPr>
    </w:p>
    <w:p w14:paraId="5D32F402" w14:textId="12B95CE7" w:rsidR="00AD4F2C" w:rsidRPr="0022207B" w:rsidRDefault="00A331E5" w:rsidP="00C876F8">
      <w:pPr>
        <w:pStyle w:val="ListParagraph"/>
        <w:numPr>
          <w:ilvl w:val="0"/>
          <w:numId w:val="19"/>
        </w:numPr>
        <w:spacing w:beforeLines="30" w:before="72" w:afterLines="30" w:after="72" w:line="240" w:lineRule="auto"/>
        <w:ind w:left="284" w:hanging="284"/>
        <w:jc w:val="both"/>
        <w:rPr>
          <w:rFonts w:ascii="Arial" w:hAnsi="Arial" w:cs="Arial"/>
          <w:b/>
        </w:rPr>
      </w:pPr>
      <w:r w:rsidRPr="0022207B">
        <w:rPr>
          <w:rFonts w:ascii="Arial" w:hAnsi="Arial" w:cs="Arial"/>
          <w:b/>
        </w:rPr>
        <w:lastRenderedPageBreak/>
        <w:t>Distribution</w:t>
      </w:r>
    </w:p>
    <w:p w14:paraId="226EB161" w14:textId="272C8AFC" w:rsidR="00A331E5" w:rsidRPr="0022207B" w:rsidRDefault="00B5625F" w:rsidP="00C876F8">
      <w:pPr>
        <w:spacing w:beforeLines="30" w:before="72" w:afterLines="30" w:after="72" w:line="240" w:lineRule="auto"/>
        <w:contextualSpacing/>
        <w:jc w:val="both"/>
        <w:rPr>
          <w:rFonts w:ascii="Arial" w:hAnsi="Arial" w:cs="Arial"/>
        </w:rPr>
      </w:pPr>
      <w:r w:rsidRPr="0022207B">
        <w:rPr>
          <w:rFonts w:ascii="Arial" w:hAnsi="Arial" w:cs="Arial"/>
        </w:rPr>
        <w:t>7,000+ printed copies will be distributed through:</w:t>
      </w:r>
    </w:p>
    <w:p w14:paraId="72DCB485" w14:textId="32CF19D6" w:rsidR="00B5625F" w:rsidRPr="0022207B" w:rsidRDefault="00B5625F" w:rsidP="001333DB">
      <w:pPr>
        <w:pStyle w:val="ListParagraph"/>
        <w:numPr>
          <w:ilvl w:val="0"/>
          <w:numId w:val="7"/>
        </w:numPr>
        <w:spacing w:beforeLines="30" w:before="72" w:afterLines="30" w:after="72" w:line="240" w:lineRule="auto"/>
        <w:jc w:val="both"/>
        <w:rPr>
          <w:rFonts w:ascii="Arial" w:hAnsi="Arial" w:cs="Arial"/>
        </w:rPr>
      </w:pPr>
      <w:r w:rsidRPr="0022207B">
        <w:rPr>
          <w:rFonts w:ascii="Arial" w:hAnsi="Arial" w:cs="Arial"/>
        </w:rPr>
        <w:t>Visitor Information Centres across NSW</w:t>
      </w:r>
    </w:p>
    <w:p w14:paraId="4E1EF5CA" w14:textId="10B5E645" w:rsidR="00B5625F" w:rsidRPr="0022207B" w:rsidRDefault="00B5625F" w:rsidP="001333DB">
      <w:pPr>
        <w:pStyle w:val="ListParagraph"/>
        <w:numPr>
          <w:ilvl w:val="0"/>
          <w:numId w:val="7"/>
        </w:numPr>
        <w:spacing w:beforeLines="30" w:before="72" w:afterLines="30" w:after="72" w:line="240" w:lineRule="auto"/>
        <w:jc w:val="both"/>
        <w:rPr>
          <w:rFonts w:ascii="Arial" w:hAnsi="Arial" w:cs="Arial"/>
        </w:rPr>
      </w:pPr>
      <w:r w:rsidRPr="0022207B">
        <w:rPr>
          <w:rFonts w:ascii="Arial" w:hAnsi="Arial" w:cs="Arial"/>
        </w:rPr>
        <w:t xml:space="preserve">Accommodation providers in </w:t>
      </w:r>
      <w:r w:rsidR="00D33E28" w:rsidRPr="0022207B">
        <w:rPr>
          <w:rFonts w:ascii="Arial" w:hAnsi="Arial" w:cs="Arial"/>
        </w:rPr>
        <w:t xml:space="preserve">Western and Central Sydney </w:t>
      </w:r>
    </w:p>
    <w:p w14:paraId="4469F3D7" w14:textId="1142218F" w:rsidR="00B5625F" w:rsidRPr="0022207B" w:rsidRDefault="009F6E34" w:rsidP="001333DB">
      <w:pPr>
        <w:pStyle w:val="ListParagraph"/>
        <w:numPr>
          <w:ilvl w:val="0"/>
          <w:numId w:val="7"/>
        </w:numPr>
        <w:spacing w:beforeLines="30" w:before="72" w:afterLines="30" w:after="72" w:line="240" w:lineRule="auto"/>
        <w:jc w:val="both"/>
        <w:rPr>
          <w:rFonts w:ascii="Arial" w:hAnsi="Arial" w:cs="Arial"/>
        </w:rPr>
      </w:pPr>
      <w:r w:rsidRPr="0022207B">
        <w:rPr>
          <w:rFonts w:ascii="Arial" w:hAnsi="Arial" w:cs="Arial"/>
        </w:rPr>
        <w:t>Events</w:t>
      </w:r>
    </w:p>
    <w:p w14:paraId="33E43BBF" w14:textId="146F9BEB" w:rsidR="009F6E34" w:rsidRPr="0022207B" w:rsidRDefault="00C71C86" w:rsidP="001333DB">
      <w:pPr>
        <w:pStyle w:val="ListParagraph"/>
        <w:numPr>
          <w:ilvl w:val="0"/>
          <w:numId w:val="7"/>
        </w:numPr>
        <w:spacing w:beforeLines="30" w:before="72" w:afterLines="30" w:after="72" w:line="240" w:lineRule="auto"/>
        <w:jc w:val="both"/>
        <w:rPr>
          <w:rFonts w:ascii="Arial" w:hAnsi="Arial" w:cs="Arial"/>
        </w:rPr>
      </w:pPr>
      <w:r w:rsidRPr="0022207B">
        <w:rPr>
          <w:rFonts w:ascii="Arial" w:hAnsi="Arial" w:cs="Arial"/>
        </w:rPr>
        <w:t>Local businesses throughout the LGA</w:t>
      </w:r>
      <w:r w:rsidR="001227F5">
        <w:rPr>
          <w:rFonts w:ascii="Arial" w:hAnsi="Arial" w:cs="Arial"/>
        </w:rPr>
        <w:t>,</w:t>
      </w:r>
      <w:r w:rsidRPr="0022207B">
        <w:rPr>
          <w:rFonts w:ascii="Arial" w:hAnsi="Arial" w:cs="Arial"/>
        </w:rPr>
        <w:t xml:space="preserve"> including attractions, restaurants and cafés</w:t>
      </w:r>
    </w:p>
    <w:p w14:paraId="5D425250" w14:textId="2DAD4F9C" w:rsidR="009F6E34" w:rsidRPr="0022207B" w:rsidRDefault="009F6E34" w:rsidP="001333DB">
      <w:pPr>
        <w:pStyle w:val="ListParagraph"/>
        <w:numPr>
          <w:ilvl w:val="0"/>
          <w:numId w:val="7"/>
        </w:numPr>
        <w:spacing w:beforeLines="30" w:before="72" w:afterLines="30" w:after="72" w:line="240" w:lineRule="auto"/>
        <w:jc w:val="both"/>
        <w:rPr>
          <w:rFonts w:ascii="Arial" w:hAnsi="Arial" w:cs="Arial"/>
        </w:rPr>
      </w:pPr>
      <w:r w:rsidRPr="0022207B">
        <w:rPr>
          <w:rFonts w:ascii="Arial" w:hAnsi="Arial" w:cs="Arial"/>
        </w:rPr>
        <w:t xml:space="preserve">Real </w:t>
      </w:r>
      <w:r w:rsidR="001227F5">
        <w:rPr>
          <w:rFonts w:ascii="Arial" w:hAnsi="Arial" w:cs="Arial"/>
        </w:rPr>
        <w:t>e</w:t>
      </w:r>
      <w:r w:rsidRPr="0022207B">
        <w:rPr>
          <w:rFonts w:ascii="Arial" w:hAnsi="Arial" w:cs="Arial"/>
        </w:rPr>
        <w:t xml:space="preserve">state </w:t>
      </w:r>
      <w:r w:rsidR="001227F5">
        <w:rPr>
          <w:rFonts w:ascii="Arial" w:hAnsi="Arial" w:cs="Arial"/>
        </w:rPr>
        <w:t>a</w:t>
      </w:r>
      <w:r w:rsidRPr="0022207B">
        <w:rPr>
          <w:rFonts w:ascii="Arial" w:hAnsi="Arial" w:cs="Arial"/>
        </w:rPr>
        <w:t>gents in Liverpool</w:t>
      </w:r>
    </w:p>
    <w:p w14:paraId="5525412C" w14:textId="40583ED7" w:rsidR="009F6E34" w:rsidRPr="0022207B" w:rsidRDefault="001227F5" w:rsidP="001333DB">
      <w:pPr>
        <w:pStyle w:val="ListParagraph"/>
        <w:numPr>
          <w:ilvl w:val="0"/>
          <w:numId w:val="7"/>
        </w:numPr>
        <w:spacing w:beforeLines="30" w:before="72" w:afterLines="30" w:after="72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Liverpool l</w:t>
      </w:r>
      <w:r w:rsidR="00EE1FE4" w:rsidRPr="0022207B">
        <w:rPr>
          <w:rFonts w:ascii="Arial" w:hAnsi="Arial" w:cs="Arial"/>
        </w:rPr>
        <w:t>ibraries, Casula Powerhouse</w:t>
      </w:r>
      <w:r w:rsidR="00DD2710" w:rsidRPr="0022207B">
        <w:rPr>
          <w:rFonts w:ascii="Arial" w:hAnsi="Arial" w:cs="Arial"/>
        </w:rPr>
        <w:t xml:space="preserve"> Arts Centre</w:t>
      </w:r>
      <w:r w:rsidR="00EE1FE4" w:rsidRPr="0022207B">
        <w:rPr>
          <w:rFonts w:ascii="Arial" w:hAnsi="Arial" w:cs="Arial"/>
        </w:rPr>
        <w:t xml:space="preserve"> and Council Customer Service</w:t>
      </w:r>
    </w:p>
    <w:p w14:paraId="3C210F77" w14:textId="5B5B1CF9" w:rsidR="003D00AB" w:rsidRPr="0022207B" w:rsidRDefault="003D00AB" w:rsidP="00C876F8">
      <w:pPr>
        <w:spacing w:beforeLines="30" w:before="72" w:afterLines="30" w:after="72" w:line="240" w:lineRule="auto"/>
        <w:contextualSpacing/>
        <w:jc w:val="both"/>
        <w:rPr>
          <w:rFonts w:ascii="Arial" w:hAnsi="Arial" w:cs="Arial"/>
        </w:rPr>
      </w:pPr>
    </w:p>
    <w:p w14:paraId="51736701" w14:textId="4BE7F9F2" w:rsidR="003D00AB" w:rsidRPr="0022207B" w:rsidRDefault="003D00AB" w:rsidP="00C876F8">
      <w:pPr>
        <w:spacing w:beforeLines="30" w:before="72" w:afterLines="30" w:after="72" w:line="240" w:lineRule="auto"/>
        <w:contextualSpacing/>
        <w:jc w:val="both"/>
        <w:rPr>
          <w:rFonts w:ascii="Arial" w:hAnsi="Arial" w:cs="Arial"/>
        </w:rPr>
      </w:pPr>
      <w:r w:rsidRPr="0022207B">
        <w:rPr>
          <w:rFonts w:ascii="Arial" w:hAnsi="Arial" w:cs="Arial"/>
        </w:rPr>
        <w:t xml:space="preserve">The visitor guide will be distributed and available between March 2020 and February 2021. </w:t>
      </w:r>
    </w:p>
    <w:p w14:paraId="1D6CA4E3" w14:textId="6BFE687C" w:rsidR="00453DC6" w:rsidRPr="0022207B" w:rsidRDefault="00453DC6" w:rsidP="00C876F8">
      <w:pPr>
        <w:spacing w:beforeLines="30" w:before="72" w:afterLines="30" w:after="72" w:line="240" w:lineRule="auto"/>
        <w:contextualSpacing/>
        <w:jc w:val="both"/>
        <w:rPr>
          <w:rFonts w:ascii="Arial" w:hAnsi="Arial" w:cs="Arial"/>
        </w:rPr>
      </w:pPr>
    </w:p>
    <w:p w14:paraId="19FB5CF4" w14:textId="38E8C6D7" w:rsidR="00453DC6" w:rsidRPr="0022207B" w:rsidRDefault="00453DC6" w:rsidP="00C876F8">
      <w:pPr>
        <w:spacing w:beforeLines="30" w:before="72" w:afterLines="30" w:after="72" w:line="240" w:lineRule="auto"/>
        <w:contextualSpacing/>
        <w:jc w:val="both"/>
        <w:rPr>
          <w:rFonts w:ascii="Arial" w:hAnsi="Arial" w:cs="Arial"/>
        </w:rPr>
      </w:pPr>
      <w:r w:rsidRPr="0022207B">
        <w:rPr>
          <w:rFonts w:ascii="Arial" w:hAnsi="Arial" w:cs="Arial"/>
        </w:rPr>
        <w:t>A digital version of the guide will also be available online.</w:t>
      </w:r>
    </w:p>
    <w:p w14:paraId="7D7EC034" w14:textId="77777777" w:rsidR="0069553B" w:rsidRPr="0022207B" w:rsidRDefault="0069553B" w:rsidP="00C876F8">
      <w:pPr>
        <w:spacing w:beforeLines="30" w:before="72" w:afterLines="30" w:after="72" w:line="240" w:lineRule="auto"/>
        <w:contextualSpacing/>
        <w:jc w:val="both"/>
        <w:rPr>
          <w:rFonts w:ascii="Arial" w:hAnsi="Arial" w:cs="Arial"/>
        </w:rPr>
      </w:pPr>
    </w:p>
    <w:p w14:paraId="762A64A6" w14:textId="0547ED30" w:rsidR="00A331E5" w:rsidRPr="0022207B" w:rsidRDefault="00A331E5" w:rsidP="00C876F8">
      <w:pPr>
        <w:pStyle w:val="ListParagraph"/>
        <w:numPr>
          <w:ilvl w:val="0"/>
          <w:numId w:val="19"/>
        </w:numPr>
        <w:spacing w:beforeLines="30" w:before="72" w:afterLines="30" w:after="72" w:line="240" w:lineRule="auto"/>
        <w:ind w:left="284" w:hanging="284"/>
        <w:jc w:val="both"/>
        <w:rPr>
          <w:rFonts w:ascii="Arial" w:hAnsi="Arial" w:cs="Arial"/>
          <w:b/>
        </w:rPr>
      </w:pPr>
      <w:r w:rsidRPr="0022207B">
        <w:rPr>
          <w:rFonts w:ascii="Arial" w:hAnsi="Arial" w:cs="Arial"/>
          <w:b/>
        </w:rPr>
        <w:t>Launch</w:t>
      </w:r>
    </w:p>
    <w:p w14:paraId="03722859" w14:textId="14C30B1C" w:rsidR="003D00AB" w:rsidRPr="0022207B" w:rsidRDefault="003D00AB" w:rsidP="00C876F8">
      <w:pPr>
        <w:spacing w:beforeLines="30" w:before="72" w:afterLines="30" w:after="72" w:line="240" w:lineRule="auto"/>
        <w:contextualSpacing/>
        <w:jc w:val="both"/>
        <w:rPr>
          <w:rFonts w:ascii="Arial" w:hAnsi="Arial" w:cs="Arial"/>
        </w:rPr>
      </w:pPr>
      <w:r w:rsidRPr="0022207B">
        <w:rPr>
          <w:rFonts w:ascii="Arial" w:hAnsi="Arial" w:cs="Arial"/>
        </w:rPr>
        <w:t xml:space="preserve">The </w:t>
      </w:r>
      <w:r w:rsidR="006A0E0A" w:rsidRPr="0022207B">
        <w:rPr>
          <w:rFonts w:ascii="Arial" w:hAnsi="Arial" w:cs="Arial"/>
        </w:rPr>
        <w:t xml:space="preserve">guide will be launched at </w:t>
      </w:r>
      <w:r w:rsidR="001227F5">
        <w:rPr>
          <w:rFonts w:ascii="Arial" w:hAnsi="Arial" w:cs="Arial"/>
        </w:rPr>
        <w:t>an official</w:t>
      </w:r>
      <w:r w:rsidR="006A0E0A" w:rsidRPr="0022207B">
        <w:rPr>
          <w:rFonts w:ascii="Arial" w:hAnsi="Arial" w:cs="Arial"/>
        </w:rPr>
        <w:t xml:space="preserve"> event </w:t>
      </w:r>
      <w:r w:rsidR="005C3F38" w:rsidRPr="0022207B">
        <w:rPr>
          <w:rFonts w:ascii="Arial" w:hAnsi="Arial" w:cs="Arial"/>
        </w:rPr>
        <w:t xml:space="preserve">in the first quarter of 2020. </w:t>
      </w:r>
    </w:p>
    <w:p w14:paraId="7B9DD910" w14:textId="77777777" w:rsidR="00AA79EA" w:rsidRPr="0022207B" w:rsidRDefault="00AA79EA" w:rsidP="00C876F8">
      <w:pPr>
        <w:spacing w:beforeLines="30" w:before="72" w:afterLines="30" w:after="72" w:line="240" w:lineRule="auto"/>
        <w:contextualSpacing/>
        <w:jc w:val="both"/>
        <w:rPr>
          <w:rFonts w:ascii="Arial" w:hAnsi="Arial" w:cs="Arial"/>
        </w:rPr>
      </w:pPr>
    </w:p>
    <w:p w14:paraId="1ADAC883" w14:textId="0DED41F7" w:rsidR="00AD4F2C" w:rsidRPr="00C93C51" w:rsidRDefault="00D44EE8" w:rsidP="00C876F8">
      <w:pPr>
        <w:pStyle w:val="ListParagraph"/>
        <w:numPr>
          <w:ilvl w:val="0"/>
          <w:numId w:val="19"/>
        </w:numPr>
        <w:spacing w:beforeLines="30" w:before="72" w:afterLines="30" w:after="72" w:line="240" w:lineRule="auto"/>
        <w:ind w:left="284" w:hanging="284"/>
        <w:jc w:val="both"/>
        <w:rPr>
          <w:rFonts w:ascii="Arial" w:hAnsi="Arial" w:cs="Arial"/>
        </w:rPr>
      </w:pPr>
      <w:r w:rsidRPr="00C93C51">
        <w:rPr>
          <w:rFonts w:ascii="Arial" w:hAnsi="Arial" w:cs="Arial"/>
          <w:b/>
        </w:rPr>
        <w:t xml:space="preserve">Recipe Expression of interest </w:t>
      </w:r>
    </w:p>
    <w:p w14:paraId="41FC0AC2" w14:textId="48FD2623" w:rsidR="002839BD" w:rsidRPr="00C93C51" w:rsidRDefault="00D44EE8" w:rsidP="00D44EE8">
      <w:pPr>
        <w:spacing w:beforeLines="30" w:before="72" w:afterLines="30" w:after="72" w:line="240" w:lineRule="auto"/>
        <w:jc w:val="both"/>
        <w:rPr>
          <w:rFonts w:ascii="Arial" w:hAnsi="Arial" w:cs="Arial"/>
        </w:rPr>
      </w:pPr>
      <w:r w:rsidRPr="00C93C51">
        <w:rPr>
          <w:rFonts w:ascii="Arial" w:hAnsi="Arial" w:cs="Arial"/>
        </w:rPr>
        <w:t xml:space="preserve">Council is requesting expression of interest to </w:t>
      </w:r>
      <w:r w:rsidR="00323416" w:rsidRPr="00C93C51">
        <w:rPr>
          <w:rFonts w:ascii="Arial" w:hAnsi="Arial" w:cs="Arial"/>
        </w:rPr>
        <w:t xml:space="preserve">provide a recipe of your choice to feature in the visitor guide. </w:t>
      </w:r>
    </w:p>
    <w:p w14:paraId="294417FC" w14:textId="06E5DF23" w:rsidR="002F6732" w:rsidRDefault="002A7171" w:rsidP="00D44EE8">
      <w:pPr>
        <w:spacing w:beforeLines="30" w:before="72" w:afterLines="30" w:after="72" w:line="240" w:lineRule="auto"/>
        <w:jc w:val="both"/>
        <w:rPr>
          <w:rFonts w:ascii="Arial" w:hAnsi="Arial" w:cs="Arial"/>
        </w:rPr>
      </w:pPr>
      <w:r w:rsidRPr="00C93C51">
        <w:rPr>
          <w:rFonts w:ascii="Arial" w:hAnsi="Arial" w:cs="Arial"/>
        </w:rPr>
        <w:t xml:space="preserve">The recipe is an opportunity </w:t>
      </w:r>
      <w:r w:rsidR="0059385A" w:rsidRPr="00C93C51">
        <w:rPr>
          <w:rFonts w:ascii="Arial" w:hAnsi="Arial" w:cs="Arial"/>
        </w:rPr>
        <w:t xml:space="preserve">for you to </w:t>
      </w:r>
      <w:r w:rsidR="00761EC5">
        <w:rPr>
          <w:rFonts w:ascii="Arial" w:hAnsi="Arial" w:cs="Arial"/>
        </w:rPr>
        <w:t>showcase</w:t>
      </w:r>
      <w:r w:rsidR="0059385A" w:rsidRPr="00C93C51">
        <w:rPr>
          <w:rFonts w:ascii="Arial" w:hAnsi="Arial" w:cs="Arial"/>
        </w:rPr>
        <w:t xml:space="preserve"> your business</w:t>
      </w:r>
      <w:r w:rsidR="002839BD" w:rsidRPr="00C93C51">
        <w:rPr>
          <w:rFonts w:ascii="Arial" w:hAnsi="Arial" w:cs="Arial"/>
        </w:rPr>
        <w:t xml:space="preserve"> </w:t>
      </w:r>
      <w:r w:rsidR="000F2726" w:rsidRPr="00C93C51">
        <w:rPr>
          <w:rFonts w:ascii="Arial" w:hAnsi="Arial" w:cs="Arial"/>
        </w:rPr>
        <w:t>free</w:t>
      </w:r>
      <w:r w:rsidR="000F2726">
        <w:rPr>
          <w:rFonts w:ascii="Arial" w:hAnsi="Arial" w:cs="Arial"/>
        </w:rPr>
        <w:t xml:space="preserve"> </w:t>
      </w:r>
      <w:r w:rsidR="001F595C">
        <w:rPr>
          <w:rFonts w:ascii="Arial" w:hAnsi="Arial" w:cs="Arial"/>
        </w:rPr>
        <w:t xml:space="preserve">of charge. </w:t>
      </w:r>
      <w:r w:rsidR="008A38B9">
        <w:rPr>
          <w:rFonts w:ascii="Arial" w:hAnsi="Arial" w:cs="Arial"/>
        </w:rPr>
        <w:t>The recipe must be in English and should represent your business unique offerings</w:t>
      </w:r>
      <w:r w:rsidR="002F6732">
        <w:rPr>
          <w:rFonts w:ascii="Arial" w:hAnsi="Arial" w:cs="Arial"/>
        </w:rPr>
        <w:t xml:space="preserve">. </w:t>
      </w:r>
    </w:p>
    <w:p w14:paraId="1B95CB1F" w14:textId="77777777" w:rsidR="00761EC5" w:rsidRDefault="00761EC5" w:rsidP="00D44EE8">
      <w:pPr>
        <w:spacing w:beforeLines="30" w:before="72" w:afterLines="30" w:after="72" w:line="240" w:lineRule="auto"/>
        <w:jc w:val="both"/>
        <w:rPr>
          <w:rFonts w:ascii="Arial" w:hAnsi="Arial" w:cs="Arial"/>
        </w:rPr>
      </w:pPr>
    </w:p>
    <w:p w14:paraId="5354EA1C" w14:textId="0F8CBDB4" w:rsidR="002F6732" w:rsidRDefault="002F6732" w:rsidP="00D44EE8">
      <w:pPr>
        <w:spacing w:beforeLines="30" w:before="72" w:afterLines="30" w:after="72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Council will photograph the food outlined in the recipe and your business for </w:t>
      </w:r>
      <w:r w:rsidR="00761EC5">
        <w:rPr>
          <w:rFonts w:ascii="Arial" w:hAnsi="Arial" w:cs="Arial"/>
        </w:rPr>
        <w:t>the visitor guide.</w:t>
      </w:r>
    </w:p>
    <w:p w14:paraId="11FF68FC" w14:textId="77777777" w:rsidR="002839BD" w:rsidRPr="00D44EE8" w:rsidRDefault="002839BD" w:rsidP="00D44EE8">
      <w:pPr>
        <w:spacing w:beforeLines="30" w:before="72" w:afterLines="30" w:after="72" w:line="240" w:lineRule="auto"/>
        <w:jc w:val="both"/>
        <w:rPr>
          <w:rFonts w:ascii="Arial" w:hAnsi="Arial" w:cs="Arial"/>
        </w:rPr>
      </w:pPr>
    </w:p>
    <w:p w14:paraId="1E297C59" w14:textId="4C13CDE9" w:rsidR="0069553B" w:rsidRPr="0022207B" w:rsidRDefault="000F30FD" w:rsidP="00C876F8">
      <w:pPr>
        <w:pStyle w:val="ListParagraph"/>
        <w:numPr>
          <w:ilvl w:val="0"/>
          <w:numId w:val="19"/>
        </w:numPr>
        <w:spacing w:beforeLines="30" w:before="72" w:afterLines="30" w:after="72" w:line="240" w:lineRule="auto"/>
        <w:ind w:left="284" w:hanging="284"/>
        <w:jc w:val="both"/>
        <w:rPr>
          <w:rFonts w:ascii="Arial" w:hAnsi="Arial" w:cs="Arial"/>
          <w:b/>
        </w:rPr>
      </w:pPr>
      <w:r w:rsidRPr="0022207B">
        <w:rPr>
          <w:rFonts w:ascii="Arial" w:hAnsi="Arial" w:cs="Arial"/>
          <w:b/>
        </w:rPr>
        <w:t>S</w:t>
      </w:r>
      <w:r w:rsidR="00B064E3" w:rsidRPr="0022207B">
        <w:rPr>
          <w:rFonts w:ascii="Arial" w:hAnsi="Arial" w:cs="Arial"/>
          <w:b/>
        </w:rPr>
        <w:t>ubmission</w:t>
      </w:r>
      <w:r w:rsidR="0069553B" w:rsidRPr="0022207B">
        <w:rPr>
          <w:rFonts w:ascii="Arial" w:hAnsi="Arial" w:cs="Arial"/>
          <w:b/>
        </w:rPr>
        <w:t xml:space="preserve"> of a</w:t>
      </w:r>
      <w:r w:rsidR="003F5245" w:rsidRPr="0022207B">
        <w:rPr>
          <w:rFonts w:ascii="Arial" w:hAnsi="Arial" w:cs="Arial"/>
          <w:b/>
        </w:rPr>
        <w:t>n Expression of Interest</w:t>
      </w:r>
    </w:p>
    <w:p w14:paraId="27841938" w14:textId="728E89B8" w:rsidR="00CE7544" w:rsidRPr="0022207B" w:rsidRDefault="003F5245" w:rsidP="00C876F8">
      <w:pPr>
        <w:spacing w:beforeLines="30" w:before="72" w:afterLines="30" w:after="72" w:line="240" w:lineRule="auto"/>
        <w:contextualSpacing/>
        <w:jc w:val="both"/>
        <w:rPr>
          <w:rFonts w:ascii="Arial" w:hAnsi="Arial" w:cs="Arial"/>
        </w:rPr>
      </w:pPr>
      <w:r w:rsidRPr="0022207B">
        <w:rPr>
          <w:rFonts w:ascii="Arial" w:hAnsi="Arial" w:cs="Arial"/>
        </w:rPr>
        <w:t xml:space="preserve">All interested businesses are to submit an </w:t>
      </w:r>
      <w:r w:rsidR="00CE7544" w:rsidRPr="0022207B">
        <w:rPr>
          <w:rFonts w:ascii="Arial" w:hAnsi="Arial" w:cs="Arial"/>
        </w:rPr>
        <w:t>expression of interest</w:t>
      </w:r>
      <w:r w:rsidR="00FF524F" w:rsidRPr="0022207B">
        <w:rPr>
          <w:rFonts w:ascii="Arial" w:hAnsi="Arial" w:cs="Arial"/>
        </w:rPr>
        <w:t xml:space="preserve"> </w:t>
      </w:r>
      <w:r w:rsidR="00701C4B" w:rsidRPr="0022207B">
        <w:rPr>
          <w:rFonts w:ascii="Arial" w:hAnsi="Arial" w:cs="Arial"/>
        </w:rPr>
        <w:t xml:space="preserve">to </w:t>
      </w:r>
      <w:r w:rsidR="00B469FC">
        <w:rPr>
          <w:rFonts w:ascii="Arial" w:hAnsi="Arial" w:cs="Arial"/>
        </w:rPr>
        <w:t xml:space="preserve">Susana Freitas, </w:t>
      </w:r>
      <w:hyperlink r:id="rId11" w:history="1">
        <w:r w:rsidR="00B469FC" w:rsidRPr="00B93794">
          <w:rPr>
            <w:rStyle w:val="Hyperlink"/>
            <w:rFonts w:ascii="Arial" w:hAnsi="Arial" w:cs="Arial"/>
          </w:rPr>
          <w:t>Freitass@liverpool.nsw.gov.au</w:t>
        </w:r>
      </w:hyperlink>
      <w:r w:rsidR="00B469FC">
        <w:rPr>
          <w:rFonts w:ascii="Arial" w:hAnsi="Arial" w:cs="Arial"/>
        </w:rPr>
        <w:t xml:space="preserve">, </w:t>
      </w:r>
      <w:r w:rsidR="00701C4B" w:rsidRPr="0022207B">
        <w:rPr>
          <w:rFonts w:ascii="Arial" w:hAnsi="Arial" w:cs="Arial"/>
        </w:rPr>
        <w:t xml:space="preserve">by COB Friday </w:t>
      </w:r>
      <w:r w:rsidR="00B469FC">
        <w:rPr>
          <w:rFonts w:ascii="Arial" w:hAnsi="Arial" w:cs="Arial"/>
        </w:rPr>
        <w:t>17 January</w:t>
      </w:r>
      <w:r w:rsidR="00701C4B" w:rsidRPr="0022207B">
        <w:rPr>
          <w:rFonts w:ascii="Arial" w:hAnsi="Arial" w:cs="Arial"/>
        </w:rPr>
        <w:t xml:space="preserve"> 2019. </w:t>
      </w:r>
    </w:p>
    <w:p w14:paraId="245D54A4" w14:textId="77777777" w:rsidR="0069553B" w:rsidRPr="0022207B" w:rsidRDefault="0069553B" w:rsidP="00C876F8">
      <w:pPr>
        <w:spacing w:beforeLines="30" w:before="72" w:afterLines="30" w:after="72" w:line="240" w:lineRule="auto"/>
        <w:contextualSpacing/>
        <w:jc w:val="both"/>
        <w:rPr>
          <w:rFonts w:ascii="Arial" w:hAnsi="Arial" w:cs="Arial"/>
        </w:rPr>
      </w:pPr>
    </w:p>
    <w:p w14:paraId="1C8BE3CC" w14:textId="4C76BBA0" w:rsidR="00195E12" w:rsidRPr="0022207B" w:rsidRDefault="009D61D5" w:rsidP="00C876F8">
      <w:pPr>
        <w:spacing w:beforeLines="30" w:before="72" w:afterLines="30" w:after="72" w:line="240" w:lineRule="auto"/>
        <w:contextualSpacing/>
        <w:jc w:val="both"/>
        <w:rPr>
          <w:rFonts w:ascii="Arial" w:hAnsi="Arial" w:cs="Arial"/>
        </w:rPr>
      </w:pPr>
      <w:r w:rsidRPr="0022207B">
        <w:rPr>
          <w:rFonts w:ascii="Arial" w:hAnsi="Arial" w:cs="Arial"/>
        </w:rPr>
        <w:t xml:space="preserve">Successful expressions of interest will be contacted </w:t>
      </w:r>
      <w:r w:rsidR="00A62CBB" w:rsidRPr="0022207B">
        <w:rPr>
          <w:rFonts w:ascii="Arial" w:hAnsi="Arial" w:cs="Arial"/>
        </w:rPr>
        <w:t xml:space="preserve">in January 2020. </w:t>
      </w:r>
    </w:p>
    <w:p w14:paraId="583F35D2" w14:textId="0C00971A" w:rsidR="00C57497" w:rsidRPr="0022207B" w:rsidRDefault="00C57497" w:rsidP="00C876F8">
      <w:pPr>
        <w:spacing w:beforeLines="30" w:before="72" w:afterLines="30" w:after="72" w:line="240" w:lineRule="auto"/>
        <w:contextualSpacing/>
        <w:jc w:val="both"/>
        <w:rPr>
          <w:rFonts w:ascii="Arial" w:hAnsi="Arial" w:cs="Arial"/>
        </w:rPr>
      </w:pPr>
    </w:p>
    <w:p w14:paraId="0DB183CF" w14:textId="56B647AB" w:rsidR="00C57497" w:rsidRPr="0022207B" w:rsidRDefault="00833418" w:rsidP="00AB275A">
      <w:pPr>
        <w:pStyle w:val="ListParagraph"/>
        <w:numPr>
          <w:ilvl w:val="0"/>
          <w:numId w:val="19"/>
        </w:numPr>
        <w:spacing w:beforeLines="30" w:before="72" w:afterLines="30" w:after="72" w:line="240" w:lineRule="auto"/>
        <w:ind w:left="426"/>
        <w:jc w:val="both"/>
        <w:rPr>
          <w:rFonts w:ascii="Arial" w:hAnsi="Arial" w:cs="Arial"/>
          <w:b/>
        </w:rPr>
      </w:pPr>
      <w:r w:rsidRPr="0022207B">
        <w:rPr>
          <w:rFonts w:ascii="Arial" w:hAnsi="Arial" w:cs="Arial"/>
          <w:b/>
        </w:rPr>
        <w:t>Terms and conditions</w:t>
      </w:r>
    </w:p>
    <w:p w14:paraId="3029202A" w14:textId="4999BBCC" w:rsidR="00271673" w:rsidRPr="0022207B" w:rsidRDefault="00271673" w:rsidP="00C876F8">
      <w:pPr>
        <w:spacing w:beforeLines="30" w:before="72" w:afterLines="30" w:after="72" w:line="240" w:lineRule="auto"/>
        <w:ind w:left="360"/>
        <w:contextualSpacing/>
        <w:jc w:val="both"/>
        <w:rPr>
          <w:rStyle w:val="normaltextrun"/>
          <w:rFonts w:ascii="Arial" w:hAnsi="Arial" w:cs="Arial"/>
        </w:rPr>
      </w:pPr>
      <w:r w:rsidRPr="0022207B">
        <w:rPr>
          <w:rStyle w:val="normaltextrun"/>
          <w:rFonts w:ascii="Arial" w:hAnsi="Arial" w:cs="Arial"/>
        </w:rPr>
        <w:t>By submitting an EOI, the applicant agrees to the following Terms and Conditions:</w:t>
      </w:r>
    </w:p>
    <w:p w14:paraId="137FC2FE" w14:textId="04CB65B7" w:rsidR="007974E6" w:rsidRPr="0022207B" w:rsidRDefault="007974E6" w:rsidP="00C876F8">
      <w:pPr>
        <w:pStyle w:val="ListParagraph"/>
        <w:numPr>
          <w:ilvl w:val="0"/>
          <w:numId w:val="26"/>
        </w:numPr>
        <w:spacing w:beforeLines="30" w:before="72" w:afterLines="30" w:after="72" w:line="240" w:lineRule="auto"/>
        <w:rPr>
          <w:rStyle w:val="normaltextrun"/>
          <w:rFonts w:ascii="Arial" w:hAnsi="Arial" w:cs="Arial"/>
        </w:rPr>
      </w:pPr>
      <w:r w:rsidRPr="0022207B">
        <w:rPr>
          <w:rStyle w:val="normaltextrun"/>
          <w:rFonts w:ascii="Arial" w:hAnsi="Arial" w:cs="Arial"/>
        </w:rPr>
        <w:t>The applicant understands that Council may request amendments to their propos</w:t>
      </w:r>
      <w:r w:rsidR="00354A85">
        <w:rPr>
          <w:rStyle w:val="normaltextrun"/>
          <w:rFonts w:ascii="Arial" w:hAnsi="Arial" w:cs="Arial"/>
        </w:rPr>
        <w:t>al</w:t>
      </w:r>
      <w:r w:rsidRPr="0022207B">
        <w:rPr>
          <w:rStyle w:val="normaltextrun"/>
          <w:rFonts w:ascii="Arial" w:hAnsi="Arial" w:cs="Arial"/>
        </w:rPr>
        <w:t>, and that all such reasonable requests will be adhered to by the applicant</w:t>
      </w:r>
    </w:p>
    <w:p w14:paraId="27683330" w14:textId="0E2920D4" w:rsidR="007974E6" w:rsidRPr="0022207B" w:rsidRDefault="007974E6" w:rsidP="00C876F8">
      <w:pPr>
        <w:pStyle w:val="ListParagraph"/>
        <w:numPr>
          <w:ilvl w:val="0"/>
          <w:numId w:val="26"/>
        </w:numPr>
        <w:spacing w:beforeLines="30" w:before="72" w:afterLines="30" w:after="72" w:line="240" w:lineRule="auto"/>
        <w:rPr>
          <w:rStyle w:val="normaltextrun"/>
          <w:rFonts w:ascii="Arial" w:hAnsi="Arial" w:cs="Arial"/>
        </w:rPr>
      </w:pPr>
      <w:r w:rsidRPr="0022207B">
        <w:rPr>
          <w:rStyle w:val="normaltextrun"/>
          <w:rFonts w:ascii="Arial" w:hAnsi="Arial" w:cs="Arial"/>
        </w:rPr>
        <w:t xml:space="preserve">The applicant agrees to cooperate with Council on all matters related to delivery of </w:t>
      </w:r>
      <w:r w:rsidR="00587CF2" w:rsidRPr="0022207B">
        <w:rPr>
          <w:rStyle w:val="normaltextrun"/>
          <w:rFonts w:ascii="Arial" w:hAnsi="Arial" w:cs="Arial"/>
        </w:rPr>
        <w:t xml:space="preserve">the </w:t>
      </w:r>
      <w:r w:rsidR="00366F47">
        <w:rPr>
          <w:rStyle w:val="normaltextrun"/>
          <w:rFonts w:ascii="Arial" w:hAnsi="Arial" w:cs="Arial"/>
        </w:rPr>
        <w:t>recipe</w:t>
      </w:r>
      <w:r w:rsidR="00587CF2" w:rsidRPr="0022207B">
        <w:rPr>
          <w:rStyle w:val="normaltextrun"/>
          <w:rFonts w:ascii="Arial" w:hAnsi="Arial" w:cs="Arial"/>
        </w:rPr>
        <w:t xml:space="preserve"> and visitor guide</w:t>
      </w:r>
    </w:p>
    <w:p w14:paraId="75206A32" w14:textId="4693C54D" w:rsidR="00670AAE" w:rsidRPr="0022207B" w:rsidRDefault="00587CF2" w:rsidP="00C876F8">
      <w:pPr>
        <w:pStyle w:val="ListParagraph"/>
        <w:numPr>
          <w:ilvl w:val="0"/>
          <w:numId w:val="26"/>
        </w:numPr>
        <w:spacing w:beforeLines="30" w:before="72" w:afterLines="30" w:after="72" w:line="240" w:lineRule="auto"/>
        <w:rPr>
          <w:rStyle w:val="normaltextrun"/>
          <w:rFonts w:ascii="Arial" w:hAnsi="Arial" w:cs="Arial"/>
        </w:rPr>
      </w:pPr>
      <w:r w:rsidRPr="0022207B">
        <w:rPr>
          <w:rStyle w:val="normaltextrun"/>
          <w:rFonts w:ascii="Arial" w:hAnsi="Arial" w:cs="Arial"/>
        </w:rPr>
        <w:t>The applicant will be able to adhere to a</w:t>
      </w:r>
      <w:r w:rsidR="000C20FE" w:rsidRPr="0022207B">
        <w:rPr>
          <w:rStyle w:val="normaltextrun"/>
          <w:rFonts w:ascii="Arial" w:hAnsi="Arial" w:cs="Arial"/>
        </w:rPr>
        <w:t xml:space="preserve">ll deadlines </w:t>
      </w:r>
      <w:r w:rsidR="00A17206">
        <w:rPr>
          <w:rStyle w:val="normaltextrun"/>
          <w:rFonts w:ascii="Arial" w:hAnsi="Arial" w:cs="Arial"/>
        </w:rPr>
        <w:t>set</w:t>
      </w:r>
      <w:r w:rsidR="000C20FE" w:rsidRPr="0022207B">
        <w:rPr>
          <w:rStyle w:val="normaltextrun"/>
          <w:rFonts w:ascii="Arial" w:hAnsi="Arial" w:cs="Arial"/>
        </w:rPr>
        <w:t xml:space="preserve"> by Council. </w:t>
      </w:r>
      <w:r w:rsidR="00670AAE" w:rsidRPr="0022207B">
        <w:rPr>
          <w:rStyle w:val="normaltextrun"/>
          <w:rFonts w:ascii="Arial" w:hAnsi="Arial" w:cs="Arial"/>
        </w:rPr>
        <w:t>Timeline to be provided to applicant</w:t>
      </w:r>
      <w:r w:rsidR="00572572" w:rsidRPr="0022207B">
        <w:rPr>
          <w:rStyle w:val="normaltextrun"/>
          <w:rFonts w:ascii="Arial" w:hAnsi="Arial" w:cs="Arial"/>
        </w:rPr>
        <w:t xml:space="preserve"> at the acknowledgement of a successful EOI</w:t>
      </w:r>
    </w:p>
    <w:p w14:paraId="638072A8" w14:textId="25585CFD" w:rsidR="007974E6" w:rsidRPr="0022207B" w:rsidRDefault="007974E6" w:rsidP="00C876F8">
      <w:pPr>
        <w:pStyle w:val="ListParagraph"/>
        <w:numPr>
          <w:ilvl w:val="0"/>
          <w:numId w:val="26"/>
        </w:numPr>
        <w:spacing w:beforeLines="30" w:before="72" w:afterLines="30" w:after="72" w:line="240" w:lineRule="auto"/>
        <w:rPr>
          <w:rStyle w:val="normaltextrun"/>
          <w:rFonts w:ascii="Arial" w:hAnsi="Arial" w:cs="Arial"/>
        </w:rPr>
      </w:pPr>
      <w:r w:rsidRPr="0022207B">
        <w:rPr>
          <w:rStyle w:val="normaltextrun"/>
          <w:rFonts w:ascii="Arial" w:hAnsi="Arial" w:cs="Arial"/>
        </w:rPr>
        <w:t xml:space="preserve">The applicant acknowledges that submission of an EOI is used as an expression of interest only and does not guarantee that their </w:t>
      </w:r>
      <w:r w:rsidR="00A17206">
        <w:rPr>
          <w:rStyle w:val="normaltextrun"/>
          <w:rFonts w:ascii="Arial" w:hAnsi="Arial" w:cs="Arial"/>
        </w:rPr>
        <w:t>activity</w:t>
      </w:r>
      <w:r w:rsidRPr="0022207B">
        <w:rPr>
          <w:rStyle w:val="normaltextrun"/>
          <w:rFonts w:ascii="Arial" w:hAnsi="Arial" w:cs="Arial"/>
        </w:rPr>
        <w:t xml:space="preserve"> will be included in the </w:t>
      </w:r>
      <w:r w:rsidR="00A17206">
        <w:rPr>
          <w:rStyle w:val="normaltextrun"/>
          <w:rFonts w:ascii="Arial" w:hAnsi="Arial" w:cs="Arial"/>
        </w:rPr>
        <w:t>guide</w:t>
      </w:r>
    </w:p>
    <w:p w14:paraId="42C63B60" w14:textId="0A09CF89" w:rsidR="00B618AF" w:rsidRDefault="009F5F9D" w:rsidP="00B618AF">
      <w:pPr>
        <w:pStyle w:val="ListParagraph"/>
        <w:numPr>
          <w:ilvl w:val="0"/>
          <w:numId w:val="26"/>
        </w:numPr>
        <w:spacing w:beforeLines="30" w:before="72" w:afterLines="30" w:after="72" w:line="240" w:lineRule="auto"/>
        <w:rPr>
          <w:rStyle w:val="normaltextrun"/>
          <w:rFonts w:ascii="Arial" w:hAnsi="Arial" w:cs="Arial"/>
        </w:rPr>
      </w:pPr>
      <w:r w:rsidRPr="0022207B">
        <w:rPr>
          <w:rStyle w:val="normaltextrun"/>
          <w:rFonts w:ascii="Arial" w:hAnsi="Arial" w:cs="Arial"/>
        </w:rPr>
        <w:t xml:space="preserve">The applicant understands that Council reserves the right to cancel the application </w:t>
      </w:r>
      <w:r w:rsidR="00670AAE" w:rsidRPr="0022207B">
        <w:rPr>
          <w:rStyle w:val="normaltextrun"/>
          <w:rFonts w:ascii="Arial" w:hAnsi="Arial" w:cs="Arial"/>
        </w:rPr>
        <w:t>if the applicant does not provide what was agreed with Council</w:t>
      </w:r>
    </w:p>
    <w:p w14:paraId="356B7B22" w14:textId="77777777" w:rsidR="00354A85" w:rsidRPr="00354A85" w:rsidRDefault="00354A85" w:rsidP="00354A85">
      <w:pPr>
        <w:spacing w:beforeLines="30" w:before="72" w:afterLines="30" w:after="72" w:line="240" w:lineRule="auto"/>
        <w:rPr>
          <w:rStyle w:val="normaltextrun"/>
          <w:rFonts w:ascii="Arial" w:hAnsi="Arial" w:cs="Arial"/>
        </w:rPr>
      </w:pPr>
    </w:p>
    <w:p w14:paraId="1395D04D" w14:textId="77777777" w:rsidR="002917EF" w:rsidRPr="002917EF" w:rsidRDefault="002917EF" w:rsidP="002917EF">
      <w:pPr>
        <w:spacing w:after="0"/>
        <w:rPr>
          <w:rStyle w:val="normaltextrun"/>
          <w:rFonts w:ascii="Arial" w:hAnsi="Arial" w:cs="Arial"/>
        </w:rPr>
      </w:pPr>
    </w:p>
    <w:p w14:paraId="4E0B223A" w14:textId="5F6D0812" w:rsidR="00C57497" w:rsidRPr="0022207B" w:rsidRDefault="00C57497" w:rsidP="00572572">
      <w:pPr>
        <w:spacing w:after="0"/>
        <w:jc w:val="center"/>
        <w:rPr>
          <w:rFonts w:ascii="Arial" w:hAnsi="Arial" w:cs="Arial"/>
          <w:b/>
        </w:rPr>
      </w:pPr>
      <w:r w:rsidRPr="0022207B">
        <w:rPr>
          <w:rFonts w:ascii="Arial" w:hAnsi="Arial" w:cs="Arial"/>
          <w:b/>
        </w:rPr>
        <w:t xml:space="preserve">VISITOR GUIDE </w:t>
      </w:r>
      <w:r w:rsidR="00366F47">
        <w:rPr>
          <w:rFonts w:ascii="Arial" w:hAnsi="Arial" w:cs="Arial"/>
          <w:b/>
        </w:rPr>
        <w:t>RECIPE</w:t>
      </w:r>
      <w:r w:rsidRPr="0022207B">
        <w:rPr>
          <w:rFonts w:ascii="Arial" w:hAnsi="Arial" w:cs="Arial"/>
          <w:b/>
        </w:rPr>
        <w:t xml:space="preserve"> EXPRESSION OF INTEREST FORM</w:t>
      </w:r>
    </w:p>
    <w:p w14:paraId="445249D5" w14:textId="174B193B" w:rsidR="00C57497" w:rsidRPr="0022207B" w:rsidRDefault="00C57497" w:rsidP="00C57497">
      <w:pPr>
        <w:spacing w:after="0"/>
        <w:rPr>
          <w:rFonts w:ascii="Arial" w:hAnsi="Arial" w:cs="Arial"/>
        </w:rPr>
      </w:pPr>
      <w:r w:rsidRPr="0022207B">
        <w:rPr>
          <w:rFonts w:ascii="Arial" w:hAnsi="Arial" w:cs="Arial"/>
        </w:rPr>
        <w:t xml:space="preserve">For all enquiries, and to submit this form, contact </w:t>
      </w:r>
      <w:r w:rsidR="00B469FC">
        <w:rPr>
          <w:rFonts w:ascii="Arial" w:hAnsi="Arial" w:cs="Arial"/>
        </w:rPr>
        <w:t xml:space="preserve">Susana Freitas, Tourism Development Officer, </w:t>
      </w:r>
      <w:proofErr w:type="gramStart"/>
      <w:r w:rsidR="00B469FC">
        <w:rPr>
          <w:rFonts w:ascii="Arial" w:hAnsi="Arial" w:cs="Arial"/>
        </w:rPr>
        <w:t xml:space="preserve">Freitass@liverpool.nsw.gov.au </w:t>
      </w:r>
      <w:r w:rsidRPr="0022207B">
        <w:rPr>
          <w:rFonts w:ascii="Arial" w:hAnsi="Arial" w:cs="Arial"/>
        </w:rPr>
        <w:t xml:space="preserve"> or</w:t>
      </w:r>
      <w:proofErr w:type="gramEnd"/>
      <w:r w:rsidRPr="0022207B">
        <w:rPr>
          <w:rFonts w:ascii="Arial" w:hAnsi="Arial" w:cs="Arial"/>
        </w:rPr>
        <w:t xml:space="preserve"> 8711 7559</w:t>
      </w:r>
    </w:p>
    <w:p w14:paraId="260F2622" w14:textId="2E36B6D3" w:rsidR="00C57497" w:rsidRPr="0022207B" w:rsidRDefault="00C57497" w:rsidP="00C57497">
      <w:pPr>
        <w:spacing w:after="0"/>
        <w:rPr>
          <w:rFonts w:ascii="Arial" w:hAnsi="Arial" w:cs="Arial"/>
        </w:rPr>
      </w:pPr>
    </w:p>
    <w:p w14:paraId="2C20C87B" w14:textId="4ACC12BF" w:rsidR="00A01480" w:rsidRPr="0022207B" w:rsidRDefault="00A01480" w:rsidP="00B618AF">
      <w:pPr>
        <w:pStyle w:val="ListParagraph"/>
        <w:shd w:val="clear" w:color="auto" w:fill="E0E0E0"/>
        <w:tabs>
          <w:tab w:val="right" w:pos="8972"/>
          <w:tab w:val="right" w:pos="9610"/>
        </w:tabs>
        <w:ind w:left="0" w:right="28"/>
        <w:rPr>
          <w:rFonts w:ascii="Arial" w:hAnsi="Arial" w:cs="Arial"/>
          <w:b/>
        </w:rPr>
      </w:pPr>
      <w:r w:rsidRPr="0022207B">
        <w:rPr>
          <w:rFonts w:ascii="Arial" w:hAnsi="Arial" w:cs="Arial"/>
          <w:b/>
        </w:rPr>
        <w:t>1. APPLICANT DETAILS</w:t>
      </w:r>
      <w:r w:rsidRPr="0022207B">
        <w:rPr>
          <w:rFonts w:ascii="Arial" w:hAnsi="Arial" w:cs="Arial"/>
          <w:b/>
        </w:rPr>
        <w:tab/>
      </w:r>
      <w:r w:rsidRPr="0022207B">
        <w:rPr>
          <w:rFonts w:ascii="Arial" w:hAnsi="Arial" w:cs="Arial"/>
          <w:b/>
        </w:rPr>
        <w:tab/>
      </w:r>
    </w:p>
    <w:p w14:paraId="2B276EA0" w14:textId="77777777" w:rsidR="00792C65" w:rsidRDefault="00A01480" w:rsidP="00C478E2">
      <w:pPr>
        <w:spacing w:after="0" w:line="264" w:lineRule="auto"/>
        <w:rPr>
          <w:rFonts w:ascii="Arial" w:hAnsi="Arial" w:cs="Arial"/>
          <w:u w:val="single"/>
        </w:rPr>
      </w:pPr>
      <w:r w:rsidRPr="00C478E2">
        <w:rPr>
          <w:rFonts w:ascii="Arial" w:hAnsi="Arial" w:cs="Arial"/>
        </w:rPr>
        <w:t xml:space="preserve">Organisation/company: </w:t>
      </w:r>
      <w:r w:rsidR="00C478E2" w:rsidRPr="00C478E2">
        <w:rPr>
          <w:rFonts w:ascii="Arial" w:hAnsi="Arial" w:cs="Arial"/>
          <w:u w:val="single"/>
        </w:rPr>
        <w:tab/>
      </w:r>
      <w:r w:rsidR="00C478E2" w:rsidRPr="00C478E2">
        <w:rPr>
          <w:rFonts w:ascii="Arial" w:hAnsi="Arial" w:cs="Arial"/>
          <w:u w:val="single"/>
        </w:rPr>
        <w:tab/>
      </w:r>
      <w:r w:rsidR="00C478E2" w:rsidRPr="00C478E2">
        <w:rPr>
          <w:rFonts w:ascii="Arial" w:hAnsi="Arial" w:cs="Arial"/>
          <w:u w:val="single"/>
        </w:rPr>
        <w:tab/>
      </w:r>
      <w:r w:rsidR="00C478E2" w:rsidRPr="00C478E2">
        <w:rPr>
          <w:rFonts w:ascii="Arial" w:hAnsi="Arial" w:cs="Arial"/>
          <w:u w:val="single"/>
        </w:rPr>
        <w:tab/>
      </w:r>
      <w:r w:rsidR="00C478E2" w:rsidRPr="00C478E2">
        <w:rPr>
          <w:rFonts w:ascii="Arial" w:hAnsi="Arial" w:cs="Arial"/>
          <w:u w:val="single"/>
        </w:rPr>
        <w:tab/>
      </w:r>
      <w:r w:rsidR="00C478E2" w:rsidRPr="00C478E2">
        <w:rPr>
          <w:rFonts w:ascii="Arial" w:hAnsi="Arial" w:cs="Arial"/>
          <w:u w:val="single"/>
        </w:rPr>
        <w:tab/>
      </w:r>
      <w:r w:rsidR="00C478E2" w:rsidRPr="00C478E2">
        <w:rPr>
          <w:rFonts w:ascii="Arial" w:hAnsi="Arial" w:cs="Arial"/>
          <w:u w:val="single"/>
        </w:rPr>
        <w:tab/>
      </w:r>
      <w:r w:rsidR="00C478E2" w:rsidRPr="00C478E2">
        <w:rPr>
          <w:rFonts w:ascii="Arial" w:hAnsi="Arial" w:cs="Arial"/>
          <w:u w:val="single"/>
        </w:rPr>
        <w:tab/>
      </w:r>
      <w:r w:rsidR="00C478E2" w:rsidRPr="00C478E2">
        <w:rPr>
          <w:rFonts w:ascii="Arial" w:hAnsi="Arial" w:cs="Arial"/>
          <w:u w:val="single"/>
        </w:rPr>
        <w:tab/>
      </w:r>
      <w:r w:rsidR="00C478E2">
        <w:rPr>
          <w:rFonts w:ascii="Arial" w:hAnsi="Arial" w:cs="Arial"/>
          <w:u w:val="single"/>
        </w:rPr>
        <w:t xml:space="preserve">  </w:t>
      </w:r>
    </w:p>
    <w:p w14:paraId="7CB9F54C" w14:textId="77777777" w:rsidR="00792C65" w:rsidRDefault="00C478E2" w:rsidP="00C478E2">
      <w:pPr>
        <w:spacing w:after="0" w:line="264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</w:t>
      </w:r>
    </w:p>
    <w:p w14:paraId="40969D7F" w14:textId="22CBBA62" w:rsidR="00A01480" w:rsidRPr="00C478E2" w:rsidRDefault="00A01480" w:rsidP="00C478E2">
      <w:pPr>
        <w:spacing w:after="0" w:line="264" w:lineRule="auto"/>
        <w:rPr>
          <w:rFonts w:ascii="Arial" w:hAnsi="Arial" w:cs="Arial"/>
          <w:u w:val="single"/>
        </w:rPr>
      </w:pPr>
      <w:r w:rsidRPr="00C478E2">
        <w:rPr>
          <w:rFonts w:ascii="Arial" w:hAnsi="Arial" w:cs="Arial"/>
        </w:rPr>
        <w:t xml:space="preserve">Name of nominated contact: </w:t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="00C478E2"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</w:p>
    <w:p w14:paraId="39BABD78" w14:textId="77777777" w:rsidR="003D663B" w:rsidRPr="0022207B" w:rsidRDefault="003D663B" w:rsidP="003D663B">
      <w:pPr>
        <w:spacing w:after="0" w:line="264" w:lineRule="auto"/>
        <w:rPr>
          <w:rFonts w:ascii="Arial" w:hAnsi="Arial" w:cs="Arial"/>
          <w:u w:val="single"/>
        </w:rPr>
      </w:pPr>
    </w:p>
    <w:p w14:paraId="6D24F5B0" w14:textId="4C78E44F" w:rsidR="00A01480" w:rsidRPr="00C478E2" w:rsidRDefault="00A01480" w:rsidP="00C478E2">
      <w:pPr>
        <w:spacing w:after="0" w:line="264" w:lineRule="auto"/>
        <w:rPr>
          <w:rFonts w:ascii="Arial" w:hAnsi="Arial" w:cs="Arial"/>
          <w:u w:val="single"/>
        </w:rPr>
      </w:pPr>
      <w:r w:rsidRPr="00C478E2">
        <w:rPr>
          <w:rFonts w:ascii="Arial" w:hAnsi="Arial" w:cs="Arial"/>
        </w:rPr>
        <w:t xml:space="preserve">ABN: </w:t>
      </w:r>
      <w:r w:rsidRPr="00C478E2">
        <w:rPr>
          <w:rFonts w:ascii="Arial" w:hAnsi="Arial" w:cs="Arial"/>
        </w:rPr>
        <w:softHyphen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="00C478E2"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</w:p>
    <w:p w14:paraId="3DF25800" w14:textId="77777777" w:rsidR="00A01480" w:rsidRPr="0022207B" w:rsidRDefault="00A01480" w:rsidP="003D663B">
      <w:pPr>
        <w:pStyle w:val="ListParagraph"/>
        <w:spacing w:after="0" w:line="264" w:lineRule="auto"/>
        <w:ind w:left="426"/>
        <w:rPr>
          <w:rFonts w:ascii="Arial" w:hAnsi="Arial" w:cs="Arial"/>
          <w:u w:val="single"/>
        </w:rPr>
      </w:pPr>
    </w:p>
    <w:p w14:paraId="1526C39B" w14:textId="4708A202" w:rsidR="00A01480" w:rsidRDefault="00A01480" w:rsidP="00C478E2">
      <w:pPr>
        <w:spacing w:after="0" w:line="264" w:lineRule="auto"/>
        <w:rPr>
          <w:rFonts w:ascii="Arial" w:hAnsi="Arial" w:cs="Arial"/>
          <w:u w:val="single"/>
        </w:rPr>
      </w:pPr>
      <w:r w:rsidRPr="00C478E2">
        <w:rPr>
          <w:rFonts w:ascii="Arial" w:hAnsi="Arial" w:cs="Arial"/>
        </w:rPr>
        <w:t xml:space="preserve">Billing Address: </w:t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</w:p>
    <w:p w14:paraId="313C09DC" w14:textId="77777777" w:rsidR="00C478E2" w:rsidRPr="00C478E2" w:rsidRDefault="00C478E2" w:rsidP="00C478E2">
      <w:pPr>
        <w:spacing w:after="0" w:line="264" w:lineRule="auto"/>
        <w:rPr>
          <w:rFonts w:ascii="Arial" w:hAnsi="Arial" w:cs="Arial"/>
          <w:u w:val="single"/>
        </w:rPr>
      </w:pPr>
    </w:p>
    <w:p w14:paraId="04617276" w14:textId="54DB8F41" w:rsidR="00A01480" w:rsidRPr="00C478E2" w:rsidRDefault="00A01480" w:rsidP="00C478E2">
      <w:pPr>
        <w:spacing w:after="0" w:line="264" w:lineRule="auto"/>
        <w:rPr>
          <w:rFonts w:ascii="Arial" w:hAnsi="Arial" w:cs="Arial"/>
          <w:u w:val="single"/>
        </w:rPr>
      </w:pPr>
      <w:r w:rsidRPr="00C478E2">
        <w:rPr>
          <w:rFonts w:ascii="Arial" w:hAnsi="Arial" w:cs="Arial"/>
        </w:rPr>
        <w:t xml:space="preserve">Telephone: </w:t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="00C478E2"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</w:p>
    <w:p w14:paraId="2970C647" w14:textId="77777777" w:rsidR="00A01480" w:rsidRPr="0022207B" w:rsidRDefault="00A01480" w:rsidP="00B91D54">
      <w:pPr>
        <w:pStyle w:val="ListParagraph"/>
        <w:spacing w:after="0" w:line="264" w:lineRule="auto"/>
        <w:ind w:left="426"/>
        <w:rPr>
          <w:rFonts w:ascii="Arial" w:hAnsi="Arial" w:cs="Arial"/>
          <w:u w:val="single"/>
        </w:rPr>
      </w:pPr>
    </w:p>
    <w:p w14:paraId="5CCF79BF" w14:textId="06138151" w:rsidR="00C57497" w:rsidRPr="00C478E2" w:rsidRDefault="00A01480" w:rsidP="00C478E2">
      <w:pPr>
        <w:spacing w:after="0" w:line="264" w:lineRule="auto"/>
        <w:rPr>
          <w:rFonts w:ascii="Arial" w:hAnsi="Arial" w:cs="Arial"/>
          <w:u w:val="single"/>
        </w:rPr>
      </w:pPr>
      <w:r w:rsidRPr="00C478E2">
        <w:rPr>
          <w:rFonts w:ascii="Arial" w:hAnsi="Arial" w:cs="Arial"/>
        </w:rPr>
        <w:t xml:space="preserve">Email: </w:t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="00C478E2"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  <w:r w:rsidRPr="00C478E2">
        <w:rPr>
          <w:rFonts w:ascii="Arial" w:hAnsi="Arial" w:cs="Arial"/>
          <w:u w:val="single"/>
        </w:rPr>
        <w:tab/>
      </w:r>
    </w:p>
    <w:p w14:paraId="0B5E27C0" w14:textId="719A67C6" w:rsidR="00511D46" w:rsidRPr="0022207B" w:rsidRDefault="00511D46" w:rsidP="00511D46">
      <w:pPr>
        <w:pStyle w:val="ListParagraph"/>
        <w:spacing w:after="0" w:line="264" w:lineRule="auto"/>
        <w:ind w:left="426"/>
        <w:rPr>
          <w:rFonts w:ascii="Arial" w:hAnsi="Arial" w:cs="Arial"/>
          <w:u w:val="single"/>
        </w:rPr>
      </w:pPr>
    </w:p>
    <w:p w14:paraId="7B5C7AB2" w14:textId="77777777" w:rsidR="00511D46" w:rsidRPr="00511D46" w:rsidRDefault="00511D46" w:rsidP="00511D46">
      <w:pPr>
        <w:tabs>
          <w:tab w:val="left" w:pos="426"/>
        </w:tabs>
        <w:spacing w:after="0" w:line="264" w:lineRule="auto"/>
        <w:rPr>
          <w:rFonts w:ascii="Arial" w:hAnsi="Arial" w:cs="Arial"/>
          <w:u w:val="single"/>
        </w:rPr>
      </w:pPr>
    </w:p>
    <w:p w14:paraId="48A72D06" w14:textId="7EA8C305" w:rsidR="004711C7" w:rsidRPr="00511D46" w:rsidRDefault="004711C7" w:rsidP="004711C7">
      <w:pPr>
        <w:shd w:val="clear" w:color="auto" w:fill="E0E0E0"/>
        <w:tabs>
          <w:tab w:val="right" w:pos="8972"/>
          <w:tab w:val="right" w:pos="9610"/>
        </w:tabs>
        <w:ind w:right="28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613E5C">
        <w:rPr>
          <w:rFonts w:ascii="Arial" w:hAnsi="Arial" w:cs="Arial"/>
          <w:b/>
        </w:rPr>
        <w:t>RECIPE</w:t>
      </w:r>
      <w:r w:rsidR="00B616AC">
        <w:rPr>
          <w:rFonts w:ascii="Arial" w:hAnsi="Arial" w:cs="Arial"/>
          <w:b/>
        </w:rPr>
        <w:t xml:space="preserve"> DETAILS</w:t>
      </w:r>
      <w:r w:rsidR="00900F83">
        <w:rPr>
          <w:rFonts w:ascii="Arial" w:hAnsi="Arial" w:cs="Arial"/>
          <w:b/>
        </w:rPr>
        <w:t xml:space="preserve"> </w:t>
      </w:r>
      <w:r w:rsidRPr="00511D46">
        <w:rPr>
          <w:rFonts w:ascii="Arial" w:hAnsi="Arial" w:cs="Arial"/>
          <w:b/>
        </w:rPr>
        <w:tab/>
      </w:r>
      <w:r w:rsidRPr="00511D46">
        <w:rPr>
          <w:rFonts w:ascii="Arial" w:hAnsi="Arial" w:cs="Arial"/>
          <w:b/>
        </w:rPr>
        <w:tab/>
      </w:r>
    </w:p>
    <w:p w14:paraId="608BFE74" w14:textId="3F175887" w:rsidR="00981C47" w:rsidRDefault="00B616AC" w:rsidP="004711C7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the title and a brief description of the recipe you will be providing. Full recipe to be provided </w:t>
      </w:r>
      <w:r w:rsidR="00EE10F4">
        <w:rPr>
          <w:rFonts w:ascii="Arial" w:hAnsi="Arial" w:cs="Arial"/>
        </w:rPr>
        <w:t xml:space="preserve">upon successful application. </w:t>
      </w:r>
    </w:p>
    <w:p w14:paraId="5B81EB1D" w14:textId="27F2B0AA" w:rsidR="00B5354C" w:rsidRPr="00511D46" w:rsidRDefault="00B5354C" w:rsidP="004711C7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CF550CC" w14:textId="744D9F13" w:rsidR="00B5354C" w:rsidRPr="00511D46" w:rsidRDefault="00B5354C" w:rsidP="00B5354C">
      <w:pPr>
        <w:shd w:val="clear" w:color="auto" w:fill="E0E0E0"/>
        <w:tabs>
          <w:tab w:val="right" w:pos="8972"/>
          <w:tab w:val="right" w:pos="9610"/>
        </w:tabs>
        <w:ind w:right="28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4711C7" w:rsidRPr="00511D46">
        <w:rPr>
          <w:rFonts w:ascii="Arial" w:hAnsi="Arial" w:cs="Arial"/>
          <w:b/>
        </w:rPr>
        <w:t>. ACKNOWLEDEMENT</w:t>
      </w:r>
      <w:r w:rsidR="004711C7" w:rsidRPr="00511D46">
        <w:rPr>
          <w:rFonts w:ascii="Arial" w:hAnsi="Arial" w:cs="Arial"/>
          <w:b/>
        </w:rPr>
        <w:tab/>
      </w:r>
      <w:r w:rsidR="004711C7" w:rsidRPr="00511D46">
        <w:rPr>
          <w:rFonts w:ascii="Arial" w:hAnsi="Arial" w:cs="Arial"/>
          <w:b/>
        </w:rPr>
        <w:tab/>
      </w:r>
    </w:p>
    <w:p w14:paraId="23ADBDD2" w14:textId="51BF0CBD" w:rsidR="00511D46" w:rsidRPr="00511D46" w:rsidRDefault="00511D46" w:rsidP="00865172">
      <w:pPr>
        <w:spacing w:after="0"/>
        <w:ind w:left="360"/>
        <w:jc w:val="both"/>
        <w:rPr>
          <w:rFonts w:ascii="Arial" w:hAnsi="Arial" w:cs="Arial"/>
        </w:rPr>
      </w:pPr>
      <w:r w:rsidRPr="00511D46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11D46">
        <w:rPr>
          <w:rFonts w:ascii="Arial" w:hAnsi="Arial" w:cs="Arial"/>
        </w:rPr>
        <w:instrText xml:space="preserve"> FORMCHECKBOX </w:instrText>
      </w:r>
      <w:r w:rsidR="00AA0298">
        <w:rPr>
          <w:rFonts w:ascii="Arial" w:hAnsi="Arial" w:cs="Arial"/>
        </w:rPr>
      </w:r>
      <w:r w:rsidR="00AA0298">
        <w:rPr>
          <w:rFonts w:ascii="Arial" w:hAnsi="Arial" w:cs="Arial"/>
        </w:rPr>
        <w:fldChar w:fldCharType="separate"/>
      </w:r>
      <w:r w:rsidRPr="00511D46">
        <w:rPr>
          <w:rFonts w:ascii="Arial" w:hAnsi="Arial" w:cs="Arial"/>
        </w:rPr>
        <w:fldChar w:fldCharType="end"/>
      </w:r>
      <w:r w:rsidRPr="00511D46">
        <w:rPr>
          <w:rFonts w:ascii="Arial" w:hAnsi="Arial" w:cs="Arial"/>
        </w:rPr>
        <w:t xml:space="preserve"> I acknowledge </w:t>
      </w:r>
      <w:r w:rsidR="00865172" w:rsidRPr="0022207B">
        <w:rPr>
          <w:rFonts w:ascii="Arial" w:hAnsi="Arial" w:cs="Arial"/>
        </w:rPr>
        <w:t>and agree to the Terms and Conditions provided by Council for this expression of interest.</w:t>
      </w:r>
      <w:r w:rsidRPr="00511D46">
        <w:rPr>
          <w:rFonts w:ascii="Arial" w:hAnsi="Arial" w:cs="Arial"/>
        </w:rPr>
        <w:t xml:space="preserve"> </w:t>
      </w:r>
    </w:p>
    <w:p w14:paraId="537BD585" w14:textId="77777777" w:rsidR="00511D46" w:rsidRPr="00511D46" w:rsidRDefault="00511D46" w:rsidP="00511D46">
      <w:pPr>
        <w:tabs>
          <w:tab w:val="left" w:pos="426"/>
        </w:tabs>
        <w:spacing w:after="0" w:line="264" w:lineRule="auto"/>
        <w:rPr>
          <w:rFonts w:ascii="Arial" w:hAnsi="Arial" w:cs="Arial"/>
        </w:rPr>
      </w:pPr>
    </w:p>
    <w:p w14:paraId="50BB3D4F" w14:textId="6C4753ED" w:rsidR="00511D46" w:rsidRPr="00511D46" w:rsidRDefault="00511D46" w:rsidP="00511D46">
      <w:pPr>
        <w:tabs>
          <w:tab w:val="left" w:pos="426"/>
        </w:tabs>
        <w:spacing w:after="0" w:line="264" w:lineRule="auto"/>
        <w:rPr>
          <w:rFonts w:ascii="Arial" w:hAnsi="Arial" w:cs="Arial"/>
          <w:u w:val="single"/>
        </w:rPr>
      </w:pPr>
      <w:r w:rsidRPr="00511D46">
        <w:rPr>
          <w:rFonts w:ascii="Arial" w:hAnsi="Arial" w:cs="Arial"/>
        </w:rPr>
        <w:t xml:space="preserve">Name: </w:t>
      </w:r>
      <w:r w:rsidRPr="00511D46">
        <w:rPr>
          <w:rFonts w:ascii="Arial" w:hAnsi="Arial" w:cs="Arial"/>
          <w:u w:val="single"/>
        </w:rPr>
        <w:tab/>
      </w:r>
      <w:r w:rsidRPr="00511D46">
        <w:rPr>
          <w:rFonts w:ascii="Arial" w:hAnsi="Arial" w:cs="Arial"/>
          <w:u w:val="single"/>
        </w:rPr>
        <w:tab/>
      </w:r>
      <w:r w:rsidRPr="00511D46">
        <w:rPr>
          <w:rFonts w:ascii="Arial" w:hAnsi="Arial" w:cs="Arial"/>
          <w:u w:val="single"/>
        </w:rPr>
        <w:tab/>
      </w:r>
      <w:r w:rsidRPr="00511D46">
        <w:rPr>
          <w:rFonts w:ascii="Arial" w:hAnsi="Arial" w:cs="Arial"/>
          <w:u w:val="single"/>
        </w:rPr>
        <w:tab/>
      </w:r>
      <w:r w:rsidRPr="00511D46">
        <w:rPr>
          <w:rFonts w:ascii="Arial" w:hAnsi="Arial" w:cs="Arial"/>
          <w:u w:val="single"/>
        </w:rPr>
        <w:tab/>
      </w:r>
      <w:r w:rsidRPr="00511D46">
        <w:rPr>
          <w:rFonts w:ascii="Arial" w:hAnsi="Arial" w:cs="Arial"/>
          <w:u w:val="single"/>
        </w:rPr>
        <w:tab/>
      </w:r>
      <w:r w:rsidRPr="00511D46">
        <w:rPr>
          <w:rFonts w:ascii="Arial" w:hAnsi="Arial" w:cs="Arial"/>
          <w:u w:val="single"/>
        </w:rPr>
        <w:tab/>
      </w:r>
      <w:r w:rsidRPr="00511D46">
        <w:rPr>
          <w:rFonts w:ascii="Arial" w:hAnsi="Arial" w:cs="Arial"/>
          <w:u w:val="single"/>
        </w:rPr>
        <w:tab/>
      </w:r>
    </w:p>
    <w:p w14:paraId="42FFA9DE" w14:textId="77777777" w:rsidR="00511D46" w:rsidRPr="00511D46" w:rsidRDefault="00511D46" w:rsidP="00511D46">
      <w:pPr>
        <w:tabs>
          <w:tab w:val="left" w:pos="426"/>
        </w:tabs>
        <w:spacing w:after="0" w:line="264" w:lineRule="auto"/>
        <w:rPr>
          <w:rFonts w:ascii="Arial" w:hAnsi="Arial" w:cs="Arial"/>
          <w:u w:val="single"/>
        </w:rPr>
      </w:pPr>
    </w:p>
    <w:p w14:paraId="65248FEC" w14:textId="076BA16A" w:rsidR="00511D46" w:rsidRPr="00511D46" w:rsidRDefault="00511D46" w:rsidP="00511D46">
      <w:pPr>
        <w:tabs>
          <w:tab w:val="left" w:pos="426"/>
        </w:tabs>
        <w:spacing w:after="0" w:line="264" w:lineRule="auto"/>
        <w:rPr>
          <w:rFonts w:ascii="Arial" w:hAnsi="Arial" w:cs="Arial"/>
          <w:u w:val="single"/>
        </w:rPr>
      </w:pPr>
      <w:r w:rsidRPr="00511D46">
        <w:rPr>
          <w:rFonts w:ascii="Arial" w:hAnsi="Arial" w:cs="Arial"/>
        </w:rPr>
        <w:t xml:space="preserve">Signature: </w:t>
      </w:r>
      <w:r w:rsidRPr="00511D46">
        <w:rPr>
          <w:rFonts w:ascii="Arial" w:hAnsi="Arial" w:cs="Arial"/>
          <w:u w:val="single"/>
        </w:rPr>
        <w:tab/>
      </w:r>
      <w:r w:rsidRPr="00511D46">
        <w:rPr>
          <w:rFonts w:ascii="Arial" w:hAnsi="Arial" w:cs="Arial"/>
          <w:u w:val="single"/>
        </w:rPr>
        <w:tab/>
      </w:r>
      <w:r w:rsidRPr="00511D46">
        <w:rPr>
          <w:rFonts w:ascii="Arial" w:hAnsi="Arial" w:cs="Arial"/>
          <w:u w:val="single"/>
        </w:rPr>
        <w:tab/>
      </w:r>
      <w:r w:rsidRPr="00511D46">
        <w:rPr>
          <w:rFonts w:ascii="Arial" w:hAnsi="Arial" w:cs="Arial"/>
          <w:u w:val="single"/>
        </w:rPr>
        <w:tab/>
      </w:r>
      <w:r w:rsidRPr="00511D46">
        <w:rPr>
          <w:rFonts w:ascii="Arial" w:hAnsi="Arial" w:cs="Arial"/>
          <w:u w:val="single"/>
        </w:rPr>
        <w:tab/>
      </w:r>
      <w:r w:rsidRPr="00511D46">
        <w:rPr>
          <w:rFonts w:ascii="Arial" w:hAnsi="Arial" w:cs="Arial"/>
          <w:u w:val="single"/>
        </w:rPr>
        <w:tab/>
      </w:r>
      <w:r w:rsidRPr="00511D46">
        <w:rPr>
          <w:rFonts w:ascii="Arial" w:hAnsi="Arial" w:cs="Arial"/>
          <w:u w:val="single"/>
        </w:rPr>
        <w:tab/>
      </w:r>
    </w:p>
    <w:p w14:paraId="46B24E9D" w14:textId="77777777" w:rsidR="00511D46" w:rsidRPr="00511D46" w:rsidRDefault="00511D46" w:rsidP="00511D46">
      <w:pPr>
        <w:tabs>
          <w:tab w:val="left" w:pos="426"/>
        </w:tabs>
        <w:spacing w:after="0" w:line="264" w:lineRule="auto"/>
        <w:rPr>
          <w:rFonts w:ascii="Arial" w:hAnsi="Arial" w:cs="Arial"/>
          <w:u w:val="single"/>
        </w:rPr>
      </w:pPr>
    </w:p>
    <w:p w14:paraId="4B8BF8EF" w14:textId="7B126F01" w:rsidR="00511D46" w:rsidRPr="00B5354C" w:rsidRDefault="00511D46" w:rsidP="00B5354C">
      <w:pPr>
        <w:tabs>
          <w:tab w:val="left" w:pos="426"/>
        </w:tabs>
        <w:spacing w:after="0" w:line="264" w:lineRule="auto"/>
        <w:rPr>
          <w:rFonts w:ascii="Arial" w:hAnsi="Arial" w:cs="Arial"/>
          <w:u w:val="single"/>
        </w:rPr>
      </w:pPr>
      <w:r w:rsidRPr="00511D46">
        <w:rPr>
          <w:rFonts w:ascii="Arial" w:hAnsi="Arial" w:cs="Arial"/>
        </w:rPr>
        <w:t xml:space="preserve">Date: </w:t>
      </w:r>
      <w:r w:rsidRPr="00511D46">
        <w:rPr>
          <w:rFonts w:ascii="Arial" w:hAnsi="Arial" w:cs="Arial"/>
          <w:u w:val="single"/>
        </w:rPr>
        <w:tab/>
      </w:r>
      <w:r w:rsidRPr="00511D46">
        <w:rPr>
          <w:rFonts w:ascii="Arial" w:hAnsi="Arial" w:cs="Arial"/>
          <w:u w:val="single"/>
        </w:rPr>
        <w:tab/>
      </w:r>
      <w:r w:rsidRPr="00511D46">
        <w:rPr>
          <w:rFonts w:ascii="Arial" w:hAnsi="Arial" w:cs="Arial"/>
          <w:u w:val="single"/>
        </w:rPr>
        <w:tab/>
      </w:r>
      <w:r w:rsidRPr="00511D46">
        <w:rPr>
          <w:rFonts w:ascii="Arial" w:hAnsi="Arial" w:cs="Arial"/>
          <w:u w:val="single"/>
        </w:rPr>
        <w:tab/>
      </w:r>
      <w:r w:rsidRPr="00511D46">
        <w:rPr>
          <w:rFonts w:ascii="Arial" w:hAnsi="Arial" w:cs="Arial"/>
          <w:u w:val="single"/>
        </w:rPr>
        <w:tab/>
      </w:r>
      <w:r w:rsidRPr="00511D46">
        <w:rPr>
          <w:rFonts w:ascii="Arial" w:hAnsi="Arial" w:cs="Arial"/>
          <w:u w:val="single"/>
        </w:rPr>
        <w:tab/>
      </w:r>
      <w:r w:rsidRPr="00511D46">
        <w:rPr>
          <w:rFonts w:ascii="Arial" w:hAnsi="Arial" w:cs="Arial"/>
          <w:u w:val="single"/>
        </w:rPr>
        <w:tab/>
      </w:r>
      <w:r w:rsidRPr="00511D46">
        <w:rPr>
          <w:rFonts w:ascii="Arial" w:hAnsi="Arial" w:cs="Arial"/>
          <w:u w:val="single"/>
        </w:rPr>
        <w:tab/>
      </w:r>
    </w:p>
    <w:sectPr w:rsidR="00511D46" w:rsidRPr="00B5354C" w:rsidSect="00D76468">
      <w:headerReference w:type="default" r:id="rId12"/>
      <w:footerReference w:type="default" r:id="rId13"/>
      <w:pgSz w:w="11906" w:h="16838"/>
      <w:pgMar w:top="1985" w:right="1440" w:bottom="1701" w:left="1440" w:header="708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A32DD" w14:textId="77777777" w:rsidR="00AA0298" w:rsidRDefault="00AA0298" w:rsidP="004644EA">
      <w:pPr>
        <w:spacing w:after="0" w:line="240" w:lineRule="auto"/>
      </w:pPr>
      <w:r>
        <w:separator/>
      </w:r>
    </w:p>
  </w:endnote>
  <w:endnote w:type="continuationSeparator" w:id="0">
    <w:p w14:paraId="292224E1" w14:textId="77777777" w:rsidR="00AA0298" w:rsidRDefault="00AA0298" w:rsidP="004644EA">
      <w:pPr>
        <w:spacing w:after="0" w:line="240" w:lineRule="auto"/>
      </w:pPr>
      <w:r>
        <w:continuationSeparator/>
      </w:r>
    </w:p>
  </w:endnote>
  <w:endnote w:type="continuationNotice" w:id="1">
    <w:p w14:paraId="3CC000EF" w14:textId="77777777" w:rsidR="00AA0298" w:rsidRDefault="00AA02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FC691" w14:textId="77777777" w:rsidR="004644EA" w:rsidRDefault="004644E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41FC696" wp14:editId="741FC697">
          <wp:simplePos x="0" y="0"/>
          <wp:positionH relativeFrom="page">
            <wp:align>left</wp:align>
          </wp:positionH>
          <wp:positionV relativeFrom="paragraph">
            <wp:posOffset>-304800</wp:posOffset>
          </wp:positionV>
          <wp:extent cx="7581900" cy="1196340"/>
          <wp:effectExtent l="0" t="0" r="0" b="3810"/>
          <wp:wrapNone/>
          <wp:docPr id="11" name="Picture 11" descr="H:\New Branding\Stationary\Council Letterheads FINAL Folder\Council Letterheads-0206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New Branding\Stationary\Council Letterheads FINAL Folder\Council Letterheads-0206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A9F69" w14:textId="77777777" w:rsidR="00AA0298" w:rsidRDefault="00AA0298" w:rsidP="004644EA">
      <w:pPr>
        <w:spacing w:after="0" w:line="240" w:lineRule="auto"/>
      </w:pPr>
      <w:r>
        <w:separator/>
      </w:r>
    </w:p>
  </w:footnote>
  <w:footnote w:type="continuationSeparator" w:id="0">
    <w:p w14:paraId="55F87AB9" w14:textId="77777777" w:rsidR="00AA0298" w:rsidRDefault="00AA0298" w:rsidP="004644EA">
      <w:pPr>
        <w:spacing w:after="0" w:line="240" w:lineRule="auto"/>
      </w:pPr>
      <w:r>
        <w:continuationSeparator/>
      </w:r>
    </w:p>
  </w:footnote>
  <w:footnote w:type="continuationNotice" w:id="1">
    <w:p w14:paraId="795451AC" w14:textId="77777777" w:rsidR="00AA0298" w:rsidRDefault="00AA02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FC690" w14:textId="77777777" w:rsidR="004644EA" w:rsidRDefault="004644E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1FC692" wp14:editId="741FC693">
              <wp:simplePos x="0" y="0"/>
              <wp:positionH relativeFrom="column">
                <wp:posOffset>2019300</wp:posOffset>
              </wp:positionH>
              <wp:positionV relativeFrom="paragraph">
                <wp:posOffset>160020</wp:posOffset>
              </wp:positionV>
              <wp:extent cx="4117975" cy="771525"/>
              <wp:effectExtent l="0" t="0" r="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79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jc w:val="right"/>
                            <w:tblLook w:val="00A0" w:firstRow="1" w:lastRow="0" w:firstColumn="1" w:lastColumn="0" w:noHBand="0" w:noVBand="0"/>
                          </w:tblPr>
                          <w:tblGrid>
                            <w:gridCol w:w="3119"/>
                            <w:gridCol w:w="3064"/>
                          </w:tblGrid>
                          <w:tr w:rsidR="004644EA" w:rsidRPr="00E432C1" w14:paraId="741FC69A" w14:textId="77777777" w:rsidTr="00CC4078">
                            <w:trPr>
                              <w:jc w:val="right"/>
                            </w:trPr>
                            <w:tc>
                              <w:tcPr>
                                <w:tcW w:w="3119" w:type="dxa"/>
                                <w:hideMark/>
                              </w:tcPr>
                              <w:p w14:paraId="741FC698" w14:textId="77777777" w:rsidR="004644EA" w:rsidRPr="00A27A9D" w:rsidRDefault="004644EA" w:rsidP="00B64CDA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</w:rPr>
                                </w:pPr>
                                <w:r w:rsidRPr="00A27A9D">
                                  <w:rPr>
                                    <w:rFonts w:cs="Arial"/>
                                  </w:rPr>
                                  <w:t>Ref No.:</w:t>
                                </w:r>
                              </w:p>
                            </w:tc>
                            <w:tc>
                              <w:tcPr>
                                <w:tcW w:w="3064" w:type="dxa"/>
                                <w:hideMark/>
                              </w:tcPr>
                              <w:p w14:paraId="741FC699" w14:textId="33E51073" w:rsidR="004644EA" w:rsidRPr="00E432C1" w:rsidRDefault="007556B1" w:rsidP="007564DA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highlight w:val="yellow"/>
                                  </w:rPr>
                                </w:pPr>
                                <w:r>
                                  <w:rPr>
                                    <w:rFonts w:cs="Arial"/>
                                    <w:noProof/>
                                  </w:rPr>
                                  <w:t>323956</w:t>
                                </w:r>
                                <w:r w:rsidR="00405180">
                                  <w:rPr>
                                    <w:rFonts w:cs="Arial"/>
                                    <w:noProof/>
                                  </w:rPr>
                                  <w:t>.2019</w:t>
                                </w:r>
                              </w:p>
                            </w:tc>
                          </w:tr>
                          <w:tr w:rsidR="004644EA" w14:paraId="741FC69E" w14:textId="77777777" w:rsidTr="00CC4078">
                            <w:trPr>
                              <w:jc w:val="right"/>
                            </w:trPr>
                            <w:tc>
                              <w:tcPr>
                                <w:tcW w:w="3119" w:type="dxa"/>
                                <w:hideMark/>
                              </w:tcPr>
                              <w:p w14:paraId="741FC69B" w14:textId="77777777" w:rsidR="004644EA" w:rsidRPr="00A27A9D" w:rsidRDefault="004644EA" w:rsidP="00B64CDA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</w:rPr>
                                </w:pPr>
                                <w:r w:rsidRPr="00A27A9D">
                                  <w:rPr>
                                    <w:rFonts w:cs="Arial"/>
                                  </w:rPr>
                                  <w:t>Contact:</w:t>
                                </w:r>
                              </w:p>
                            </w:tc>
                            <w:tc>
                              <w:tcPr>
                                <w:tcW w:w="3064" w:type="dxa"/>
                                <w:hideMark/>
                              </w:tcPr>
                              <w:p w14:paraId="741FC69C" w14:textId="77777777" w:rsidR="004644EA" w:rsidRDefault="00CC4078" w:rsidP="00CC4078">
                                <w:pPr>
                                  <w:spacing w:after="0"/>
                                  <w:jc w:val="right"/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  <w:t>Susana Freitas</w:t>
                                </w:r>
                                <w:r w:rsidR="004644EA"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741FC69D" w14:textId="77777777" w:rsidR="00CC4078" w:rsidRPr="00A27A9D" w:rsidRDefault="00CC4078" w:rsidP="00CC4078">
                                <w:pPr>
                                  <w:spacing w:after="0"/>
                                  <w:jc w:val="right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sz w:val="18"/>
                                    <w:szCs w:val="18"/>
                                  </w:rPr>
                                  <w:t>Tourism Development Officer</w:t>
                                </w:r>
                              </w:p>
                            </w:tc>
                          </w:tr>
                          <w:tr w:rsidR="004644EA" w14:paraId="741FC6A1" w14:textId="77777777" w:rsidTr="00CC4078">
                            <w:trPr>
                              <w:jc w:val="right"/>
                            </w:trPr>
                            <w:tc>
                              <w:tcPr>
                                <w:tcW w:w="3119" w:type="dxa"/>
                                <w:hideMark/>
                              </w:tcPr>
                              <w:p w14:paraId="741FC69F" w14:textId="77777777" w:rsidR="004644EA" w:rsidRPr="00A27A9D" w:rsidRDefault="004644EA" w:rsidP="00B64CDA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</w:rPr>
                                </w:pPr>
                                <w:r w:rsidRPr="00A27A9D">
                                  <w:rPr>
                                    <w:rFonts w:cs="Arial"/>
                                  </w:rPr>
                                  <w:t>Ph:</w:t>
                                </w:r>
                              </w:p>
                            </w:tc>
                            <w:tc>
                              <w:tcPr>
                                <w:tcW w:w="3064" w:type="dxa"/>
                                <w:hideMark/>
                              </w:tcPr>
                              <w:p w14:paraId="741FC6A0" w14:textId="77777777" w:rsidR="004644EA" w:rsidRPr="00A27A9D" w:rsidRDefault="00CC4078" w:rsidP="00DE4672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>8711 7844</w:t>
                                </w:r>
                              </w:p>
                            </w:tc>
                          </w:tr>
                          <w:tr w:rsidR="004644EA" w14:paraId="741FC6A4" w14:textId="77777777" w:rsidTr="00CC4078">
                            <w:trPr>
                              <w:jc w:val="right"/>
                            </w:trPr>
                            <w:tc>
                              <w:tcPr>
                                <w:tcW w:w="3119" w:type="dxa"/>
                                <w:hideMark/>
                              </w:tcPr>
                              <w:p w14:paraId="741FC6A2" w14:textId="77777777" w:rsidR="004644EA" w:rsidRPr="00A27A9D" w:rsidRDefault="004644EA" w:rsidP="00B64CDA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</w:rPr>
                                </w:pPr>
                                <w:r w:rsidRPr="00A27A9D">
                                  <w:rPr>
                                    <w:rFonts w:cs="Arial"/>
                                  </w:rPr>
                                  <w:t>Date:</w:t>
                                </w:r>
                              </w:p>
                            </w:tc>
                            <w:tc>
                              <w:tcPr>
                                <w:tcW w:w="3064" w:type="dxa"/>
                                <w:hideMark/>
                              </w:tcPr>
                              <w:p w14:paraId="741FC6A3" w14:textId="457C5905" w:rsidR="004644EA" w:rsidRPr="00A27A9D" w:rsidRDefault="004644EA" w:rsidP="00DB1119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cs="Arial"/>
                                  </w:rPr>
                                  <w:instrText xml:space="preserve"> DATE \@ "d MMMM yyyy" </w:instrText>
                                </w:r>
                                <w:r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366F47">
                                  <w:rPr>
                                    <w:rFonts w:cs="Arial"/>
                                    <w:noProof/>
                                  </w:rPr>
                                  <w:t>17 December 2019</w:t>
                                </w:r>
                                <w:r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41FC6A5" w14:textId="77777777" w:rsidR="004644EA" w:rsidRDefault="004644EA" w:rsidP="004644EA"/>
                        <w:p w14:paraId="741FC6A6" w14:textId="77777777" w:rsidR="004644EA" w:rsidRDefault="004644EA" w:rsidP="004644E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FC6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pt;margin-top:12.6pt;width:324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" stroked="f">
              <v:textbox>
                <w:txbxContent>
                  <w:tbl>
                    <w:tblPr>
                      <w:tblW w:w="0" w:type="auto"/>
                      <w:jc w:val="right"/>
                      <w:tblLook w:val="00A0" w:firstRow="1" w:lastRow="0" w:firstColumn="1" w:lastColumn="0" w:noHBand="0" w:noVBand="0"/>
                    </w:tblPr>
                    <w:tblGrid>
                      <w:gridCol w:w="3119"/>
                      <w:gridCol w:w="3064"/>
                    </w:tblGrid>
                    <w:tr w:rsidR="004644EA" w:rsidRPr="00E432C1" w14:paraId="741FC69A" w14:textId="77777777" w:rsidTr="00CC4078">
                      <w:trPr>
                        <w:jc w:val="right"/>
                      </w:trPr>
                      <w:tc>
                        <w:tcPr>
                          <w:tcW w:w="3119" w:type="dxa"/>
                          <w:hideMark/>
                        </w:tcPr>
                        <w:p w14:paraId="741FC698" w14:textId="77777777" w:rsidR="004644EA" w:rsidRPr="00A27A9D" w:rsidRDefault="004644EA" w:rsidP="00B64CDA">
                          <w:pPr>
                            <w:pStyle w:val="NoSpacing"/>
                            <w:jc w:val="right"/>
                            <w:rPr>
                              <w:rFonts w:cs="Arial"/>
                            </w:rPr>
                          </w:pPr>
                          <w:r w:rsidRPr="00A27A9D">
                            <w:rPr>
                              <w:rFonts w:cs="Arial"/>
                            </w:rPr>
                            <w:t>Ref No.:</w:t>
                          </w:r>
                        </w:p>
                      </w:tc>
                      <w:tc>
                        <w:tcPr>
                          <w:tcW w:w="3064" w:type="dxa"/>
                          <w:hideMark/>
                        </w:tcPr>
                        <w:p w14:paraId="741FC699" w14:textId="33E51073" w:rsidR="004644EA" w:rsidRPr="00E432C1" w:rsidRDefault="007556B1" w:rsidP="007564DA">
                          <w:pPr>
                            <w:pStyle w:val="NoSpacing"/>
                            <w:jc w:val="right"/>
                            <w:rPr>
                              <w:rFonts w:cs="Arial"/>
                              <w:highlight w:val="yellow"/>
                            </w:rPr>
                          </w:pPr>
                          <w:r>
                            <w:rPr>
                              <w:rFonts w:cs="Arial"/>
                              <w:noProof/>
                            </w:rPr>
                            <w:t>323956</w:t>
                          </w:r>
                          <w:r w:rsidR="00405180">
                            <w:rPr>
                              <w:rFonts w:cs="Arial"/>
                              <w:noProof/>
                            </w:rPr>
                            <w:t>.2019</w:t>
                          </w:r>
                        </w:p>
                      </w:tc>
                    </w:tr>
                    <w:tr w:rsidR="004644EA" w14:paraId="741FC69E" w14:textId="77777777" w:rsidTr="00CC4078">
                      <w:trPr>
                        <w:jc w:val="right"/>
                      </w:trPr>
                      <w:tc>
                        <w:tcPr>
                          <w:tcW w:w="3119" w:type="dxa"/>
                          <w:hideMark/>
                        </w:tcPr>
                        <w:p w14:paraId="741FC69B" w14:textId="77777777" w:rsidR="004644EA" w:rsidRPr="00A27A9D" w:rsidRDefault="004644EA" w:rsidP="00B64CDA">
                          <w:pPr>
                            <w:pStyle w:val="NoSpacing"/>
                            <w:jc w:val="right"/>
                            <w:rPr>
                              <w:rFonts w:cs="Arial"/>
                            </w:rPr>
                          </w:pPr>
                          <w:r w:rsidRPr="00A27A9D">
                            <w:rPr>
                              <w:rFonts w:cs="Arial"/>
                            </w:rPr>
                            <w:t>Contact:</w:t>
                          </w:r>
                        </w:p>
                      </w:tc>
                      <w:tc>
                        <w:tcPr>
                          <w:tcW w:w="3064" w:type="dxa"/>
                          <w:hideMark/>
                        </w:tcPr>
                        <w:p w14:paraId="741FC69C" w14:textId="77777777" w:rsidR="004644EA" w:rsidRDefault="00CC4078" w:rsidP="00CC407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Susana Freitas</w:t>
                          </w:r>
                          <w:r w:rsidR="004644E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41FC69D" w14:textId="77777777" w:rsidR="00CC4078" w:rsidRPr="00A27A9D" w:rsidRDefault="00CC4078" w:rsidP="00CC407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Tourism Development Officer</w:t>
                          </w:r>
                        </w:p>
                      </w:tc>
                    </w:tr>
                    <w:tr w:rsidR="004644EA" w14:paraId="741FC6A1" w14:textId="77777777" w:rsidTr="00CC4078">
                      <w:trPr>
                        <w:jc w:val="right"/>
                      </w:trPr>
                      <w:tc>
                        <w:tcPr>
                          <w:tcW w:w="3119" w:type="dxa"/>
                          <w:hideMark/>
                        </w:tcPr>
                        <w:p w14:paraId="741FC69F" w14:textId="77777777" w:rsidR="004644EA" w:rsidRPr="00A27A9D" w:rsidRDefault="004644EA" w:rsidP="00B64CDA">
                          <w:pPr>
                            <w:pStyle w:val="NoSpacing"/>
                            <w:jc w:val="right"/>
                            <w:rPr>
                              <w:rFonts w:cs="Arial"/>
                            </w:rPr>
                          </w:pPr>
                          <w:r w:rsidRPr="00A27A9D">
                            <w:rPr>
                              <w:rFonts w:cs="Arial"/>
                            </w:rPr>
                            <w:t>Ph:</w:t>
                          </w:r>
                        </w:p>
                      </w:tc>
                      <w:tc>
                        <w:tcPr>
                          <w:tcW w:w="3064" w:type="dxa"/>
                          <w:hideMark/>
                        </w:tcPr>
                        <w:p w14:paraId="741FC6A0" w14:textId="77777777" w:rsidR="004644EA" w:rsidRPr="00A27A9D" w:rsidRDefault="00CC4078" w:rsidP="00DE4672">
                          <w:pPr>
                            <w:pStyle w:val="NoSpacing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8711 7844</w:t>
                          </w:r>
                        </w:p>
                      </w:tc>
                    </w:tr>
                    <w:tr w:rsidR="004644EA" w14:paraId="741FC6A4" w14:textId="77777777" w:rsidTr="00CC4078">
                      <w:trPr>
                        <w:jc w:val="right"/>
                      </w:trPr>
                      <w:tc>
                        <w:tcPr>
                          <w:tcW w:w="3119" w:type="dxa"/>
                          <w:hideMark/>
                        </w:tcPr>
                        <w:p w14:paraId="741FC6A2" w14:textId="77777777" w:rsidR="004644EA" w:rsidRPr="00A27A9D" w:rsidRDefault="004644EA" w:rsidP="00B64CDA">
                          <w:pPr>
                            <w:pStyle w:val="NoSpacing"/>
                            <w:jc w:val="right"/>
                            <w:rPr>
                              <w:rFonts w:cs="Arial"/>
                            </w:rPr>
                          </w:pPr>
                          <w:r w:rsidRPr="00A27A9D">
                            <w:rPr>
                              <w:rFonts w:cs="Arial"/>
                            </w:rPr>
                            <w:t>Date:</w:t>
                          </w:r>
                        </w:p>
                      </w:tc>
                      <w:tc>
                        <w:tcPr>
                          <w:tcW w:w="3064" w:type="dxa"/>
                          <w:hideMark/>
                        </w:tcPr>
                        <w:p w14:paraId="741FC6A3" w14:textId="457C5905" w:rsidR="004644EA" w:rsidRPr="00A27A9D" w:rsidRDefault="004644EA" w:rsidP="00DB1119">
                          <w:pPr>
                            <w:pStyle w:val="NoSpacing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DATE \@ "d MMMM yyyy"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366F47">
                            <w:rPr>
                              <w:rFonts w:cs="Arial"/>
                              <w:noProof/>
                            </w:rPr>
                            <w:t>17 December 2019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741FC6A5" w14:textId="77777777" w:rsidR="004644EA" w:rsidRDefault="004644EA" w:rsidP="004644EA"/>
                  <w:p w14:paraId="741FC6A6" w14:textId="77777777" w:rsidR="004644EA" w:rsidRDefault="004644EA" w:rsidP="004644EA"/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41FC694" wp14:editId="741FC695">
          <wp:simplePos x="0" y="0"/>
          <wp:positionH relativeFrom="column">
            <wp:posOffset>-895350</wp:posOffset>
          </wp:positionH>
          <wp:positionV relativeFrom="paragraph">
            <wp:posOffset>-486410</wp:posOffset>
          </wp:positionV>
          <wp:extent cx="7579360" cy="1502410"/>
          <wp:effectExtent l="0" t="0" r="2540" b="254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360" cy="150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4363"/>
    <w:multiLevelType w:val="hybridMultilevel"/>
    <w:tmpl w:val="2DEC352C"/>
    <w:lvl w:ilvl="0" w:tplc="9AD44E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80368"/>
    <w:multiLevelType w:val="hybridMultilevel"/>
    <w:tmpl w:val="9C2CC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73B8"/>
    <w:multiLevelType w:val="hybridMultilevel"/>
    <w:tmpl w:val="B5921E52"/>
    <w:lvl w:ilvl="0" w:tplc="785618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C366B"/>
    <w:multiLevelType w:val="hybridMultilevel"/>
    <w:tmpl w:val="BD5607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54806"/>
    <w:multiLevelType w:val="hybridMultilevel"/>
    <w:tmpl w:val="5532C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82D61"/>
    <w:multiLevelType w:val="hybridMultilevel"/>
    <w:tmpl w:val="5CB06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538B6"/>
    <w:multiLevelType w:val="hybridMultilevel"/>
    <w:tmpl w:val="38240C2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92C53"/>
    <w:multiLevelType w:val="hybridMultilevel"/>
    <w:tmpl w:val="318E7B4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A04F6"/>
    <w:multiLevelType w:val="hybridMultilevel"/>
    <w:tmpl w:val="7550F626"/>
    <w:lvl w:ilvl="0" w:tplc="6148679A">
      <w:start w:val="4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75542"/>
    <w:multiLevelType w:val="hybridMultilevel"/>
    <w:tmpl w:val="1BACD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57882"/>
    <w:multiLevelType w:val="hybridMultilevel"/>
    <w:tmpl w:val="DB98033C"/>
    <w:lvl w:ilvl="0" w:tplc="64AA2250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6F37116"/>
    <w:multiLevelType w:val="hybridMultilevel"/>
    <w:tmpl w:val="17C08E24"/>
    <w:lvl w:ilvl="0" w:tplc="3E1053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C541B"/>
    <w:multiLevelType w:val="hybridMultilevel"/>
    <w:tmpl w:val="2196D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F3E62"/>
    <w:multiLevelType w:val="hybridMultilevel"/>
    <w:tmpl w:val="02FE1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33C5C"/>
    <w:multiLevelType w:val="hybridMultilevel"/>
    <w:tmpl w:val="AAFCF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96F45"/>
    <w:multiLevelType w:val="hybridMultilevel"/>
    <w:tmpl w:val="487ABF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40CB4"/>
    <w:multiLevelType w:val="hybridMultilevel"/>
    <w:tmpl w:val="E12E57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909F0"/>
    <w:multiLevelType w:val="hybridMultilevel"/>
    <w:tmpl w:val="9DCE7DA4"/>
    <w:lvl w:ilvl="0" w:tplc="42763F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C3BE6"/>
    <w:multiLevelType w:val="hybridMultilevel"/>
    <w:tmpl w:val="2DEC352C"/>
    <w:lvl w:ilvl="0" w:tplc="9AD44E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CB41FC"/>
    <w:multiLevelType w:val="hybridMultilevel"/>
    <w:tmpl w:val="61CC473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864B22"/>
    <w:multiLevelType w:val="hybridMultilevel"/>
    <w:tmpl w:val="2B50FC0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A667D"/>
    <w:multiLevelType w:val="hybridMultilevel"/>
    <w:tmpl w:val="AAC49B26"/>
    <w:lvl w:ilvl="0" w:tplc="7390E5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2E2E69"/>
    <w:multiLevelType w:val="hybridMultilevel"/>
    <w:tmpl w:val="8098C9AE"/>
    <w:lvl w:ilvl="0" w:tplc="18F83C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B3223"/>
    <w:multiLevelType w:val="hybridMultilevel"/>
    <w:tmpl w:val="9A9E26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90254"/>
    <w:multiLevelType w:val="hybridMultilevel"/>
    <w:tmpl w:val="E4B0DF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1779B"/>
    <w:multiLevelType w:val="hybridMultilevel"/>
    <w:tmpl w:val="9E686212"/>
    <w:lvl w:ilvl="0" w:tplc="E4449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7536A"/>
    <w:multiLevelType w:val="hybridMultilevel"/>
    <w:tmpl w:val="3FD41A8E"/>
    <w:lvl w:ilvl="0" w:tplc="42FC1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03AE0"/>
    <w:multiLevelType w:val="hybridMultilevel"/>
    <w:tmpl w:val="AEB03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310B7"/>
    <w:multiLevelType w:val="hybridMultilevel"/>
    <w:tmpl w:val="BD167A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D00AC"/>
    <w:multiLevelType w:val="hybridMultilevel"/>
    <w:tmpl w:val="F90CF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92AFB"/>
    <w:multiLevelType w:val="hybridMultilevel"/>
    <w:tmpl w:val="0FF460CC"/>
    <w:lvl w:ilvl="0" w:tplc="3CA289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9075C1"/>
    <w:multiLevelType w:val="hybridMultilevel"/>
    <w:tmpl w:val="7A3A75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42625"/>
    <w:multiLevelType w:val="hybridMultilevel"/>
    <w:tmpl w:val="24CE6DD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12CE5"/>
    <w:multiLevelType w:val="hybridMultilevel"/>
    <w:tmpl w:val="9C829404"/>
    <w:lvl w:ilvl="0" w:tplc="64AA22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23"/>
  </w:num>
  <w:num w:numId="4">
    <w:abstractNumId w:val="6"/>
  </w:num>
  <w:num w:numId="5">
    <w:abstractNumId w:val="16"/>
  </w:num>
  <w:num w:numId="6">
    <w:abstractNumId w:val="29"/>
  </w:num>
  <w:num w:numId="7">
    <w:abstractNumId w:val="12"/>
  </w:num>
  <w:num w:numId="8">
    <w:abstractNumId w:val="8"/>
  </w:num>
  <w:num w:numId="9">
    <w:abstractNumId w:val="15"/>
  </w:num>
  <w:num w:numId="10">
    <w:abstractNumId w:val="25"/>
  </w:num>
  <w:num w:numId="11">
    <w:abstractNumId w:val="2"/>
  </w:num>
  <w:num w:numId="12">
    <w:abstractNumId w:val="18"/>
  </w:num>
  <w:num w:numId="13">
    <w:abstractNumId w:val="0"/>
  </w:num>
  <w:num w:numId="14">
    <w:abstractNumId w:val="11"/>
  </w:num>
  <w:num w:numId="15">
    <w:abstractNumId w:val="22"/>
  </w:num>
  <w:num w:numId="16">
    <w:abstractNumId w:val="9"/>
  </w:num>
  <w:num w:numId="17">
    <w:abstractNumId w:val="30"/>
  </w:num>
  <w:num w:numId="18">
    <w:abstractNumId w:val="28"/>
  </w:num>
  <w:num w:numId="19">
    <w:abstractNumId w:val="26"/>
  </w:num>
  <w:num w:numId="20">
    <w:abstractNumId w:val="17"/>
  </w:num>
  <w:num w:numId="21">
    <w:abstractNumId w:val="33"/>
  </w:num>
  <w:num w:numId="22">
    <w:abstractNumId w:val="10"/>
  </w:num>
  <w:num w:numId="23">
    <w:abstractNumId w:val="4"/>
  </w:num>
  <w:num w:numId="24">
    <w:abstractNumId w:val="24"/>
  </w:num>
  <w:num w:numId="25">
    <w:abstractNumId w:val="1"/>
  </w:num>
  <w:num w:numId="26">
    <w:abstractNumId w:val="13"/>
  </w:num>
  <w:num w:numId="27">
    <w:abstractNumId w:val="19"/>
  </w:num>
  <w:num w:numId="28">
    <w:abstractNumId w:val="32"/>
  </w:num>
  <w:num w:numId="29">
    <w:abstractNumId w:val="20"/>
  </w:num>
  <w:num w:numId="30">
    <w:abstractNumId w:val="3"/>
  </w:num>
  <w:num w:numId="31">
    <w:abstractNumId w:val="7"/>
  </w:num>
  <w:num w:numId="32">
    <w:abstractNumId w:val="27"/>
  </w:num>
  <w:num w:numId="33">
    <w:abstractNumId w:val="1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4EA"/>
    <w:rsid w:val="00027F2C"/>
    <w:rsid w:val="0003090D"/>
    <w:rsid w:val="00035E2A"/>
    <w:rsid w:val="0006586A"/>
    <w:rsid w:val="000743A0"/>
    <w:rsid w:val="00080C51"/>
    <w:rsid w:val="000967D2"/>
    <w:rsid w:val="000A013D"/>
    <w:rsid w:val="000B08AF"/>
    <w:rsid w:val="000B2F74"/>
    <w:rsid w:val="000C20FE"/>
    <w:rsid w:val="000C7E17"/>
    <w:rsid w:val="000D4088"/>
    <w:rsid w:val="000F237C"/>
    <w:rsid w:val="000F2726"/>
    <w:rsid w:val="000F30FD"/>
    <w:rsid w:val="00101254"/>
    <w:rsid w:val="0010241A"/>
    <w:rsid w:val="00102FC3"/>
    <w:rsid w:val="001077A4"/>
    <w:rsid w:val="00121E73"/>
    <w:rsid w:val="001227F5"/>
    <w:rsid w:val="00122AFD"/>
    <w:rsid w:val="001333DB"/>
    <w:rsid w:val="001428E5"/>
    <w:rsid w:val="0014378C"/>
    <w:rsid w:val="00143CFB"/>
    <w:rsid w:val="001662CC"/>
    <w:rsid w:val="00170D97"/>
    <w:rsid w:val="00176A8A"/>
    <w:rsid w:val="001859E8"/>
    <w:rsid w:val="00185BD5"/>
    <w:rsid w:val="00195E12"/>
    <w:rsid w:val="001A4A33"/>
    <w:rsid w:val="001C08A2"/>
    <w:rsid w:val="001F595C"/>
    <w:rsid w:val="00203028"/>
    <w:rsid w:val="00220753"/>
    <w:rsid w:val="0022207B"/>
    <w:rsid w:val="00246567"/>
    <w:rsid w:val="00251F19"/>
    <w:rsid w:val="0026226B"/>
    <w:rsid w:val="00271673"/>
    <w:rsid w:val="00275598"/>
    <w:rsid w:val="00276DA4"/>
    <w:rsid w:val="002839BD"/>
    <w:rsid w:val="00283EC9"/>
    <w:rsid w:val="002917EF"/>
    <w:rsid w:val="002A7171"/>
    <w:rsid w:val="002B0F31"/>
    <w:rsid w:val="002C1AAC"/>
    <w:rsid w:val="002C55DB"/>
    <w:rsid w:val="002C7BED"/>
    <w:rsid w:val="002E16A7"/>
    <w:rsid w:val="002F2CE6"/>
    <w:rsid w:val="002F6732"/>
    <w:rsid w:val="00323416"/>
    <w:rsid w:val="0034068F"/>
    <w:rsid w:val="00354A85"/>
    <w:rsid w:val="00354BDC"/>
    <w:rsid w:val="00356412"/>
    <w:rsid w:val="00366F47"/>
    <w:rsid w:val="00375E4F"/>
    <w:rsid w:val="00386589"/>
    <w:rsid w:val="0039410E"/>
    <w:rsid w:val="00394BE8"/>
    <w:rsid w:val="003A23C0"/>
    <w:rsid w:val="003A39F3"/>
    <w:rsid w:val="003C5599"/>
    <w:rsid w:val="003D00AB"/>
    <w:rsid w:val="003D0E26"/>
    <w:rsid w:val="003D505C"/>
    <w:rsid w:val="003D663B"/>
    <w:rsid w:val="003F0755"/>
    <w:rsid w:val="003F0FA5"/>
    <w:rsid w:val="003F5245"/>
    <w:rsid w:val="00405180"/>
    <w:rsid w:val="004135B6"/>
    <w:rsid w:val="004218DE"/>
    <w:rsid w:val="00431458"/>
    <w:rsid w:val="00453639"/>
    <w:rsid w:val="00453ADB"/>
    <w:rsid w:val="00453DC6"/>
    <w:rsid w:val="004644EA"/>
    <w:rsid w:val="004711C7"/>
    <w:rsid w:val="00471E5D"/>
    <w:rsid w:val="00473222"/>
    <w:rsid w:val="00473867"/>
    <w:rsid w:val="004825C8"/>
    <w:rsid w:val="00486463"/>
    <w:rsid w:val="004D7D10"/>
    <w:rsid w:val="004E0D73"/>
    <w:rsid w:val="00503954"/>
    <w:rsid w:val="005055C3"/>
    <w:rsid w:val="0051180C"/>
    <w:rsid w:val="00511D46"/>
    <w:rsid w:val="00531567"/>
    <w:rsid w:val="00540D8B"/>
    <w:rsid w:val="00552D34"/>
    <w:rsid w:val="0055350E"/>
    <w:rsid w:val="00572572"/>
    <w:rsid w:val="00587CF2"/>
    <w:rsid w:val="0059385A"/>
    <w:rsid w:val="005B0186"/>
    <w:rsid w:val="005B65DD"/>
    <w:rsid w:val="005C3F38"/>
    <w:rsid w:val="005C7992"/>
    <w:rsid w:val="005D5F29"/>
    <w:rsid w:val="005E00DB"/>
    <w:rsid w:val="005F298E"/>
    <w:rsid w:val="005F45E0"/>
    <w:rsid w:val="005F4CE6"/>
    <w:rsid w:val="006074E8"/>
    <w:rsid w:val="00613E5C"/>
    <w:rsid w:val="00623733"/>
    <w:rsid w:val="0062705D"/>
    <w:rsid w:val="00634808"/>
    <w:rsid w:val="0063612B"/>
    <w:rsid w:val="00637DEF"/>
    <w:rsid w:val="00661588"/>
    <w:rsid w:val="006630D5"/>
    <w:rsid w:val="00670AAE"/>
    <w:rsid w:val="006713BE"/>
    <w:rsid w:val="0067272F"/>
    <w:rsid w:val="00672D0E"/>
    <w:rsid w:val="0068074D"/>
    <w:rsid w:val="0068495C"/>
    <w:rsid w:val="0069553B"/>
    <w:rsid w:val="006A0E0A"/>
    <w:rsid w:val="006A1562"/>
    <w:rsid w:val="006C25B3"/>
    <w:rsid w:val="006E6BBB"/>
    <w:rsid w:val="00701C4B"/>
    <w:rsid w:val="007554C9"/>
    <w:rsid w:val="007556B1"/>
    <w:rsid w:val="00755E21"/>
    <w:rsid w:val="007564DA"/>
    <w:rsid w:val="00761EC5"/>
    <w:rsid w:val="00766778"/>
    <w:rsid w:val="00771820"/>
    <w:rsid w:val="007737B6"/>
    <w:rsid w:val="00784D8A"/>
    <w:rsid w:val="00792C65"/>
    <w:rsid w:val="00793741"/>
    <w:rsid w:val="00797415"/>
    <w:rsid w:val="007974E6"/>
    <w:rsid w:val="007B2330"/>
    <w:rsid w:val="007B2430"/>
    <w:rsid w:val="007B31D6"/>
    <w:rsid w:val="007C5BCB"/>
    <w:rsid w:val="007D110E"/>
    <w:rsid w:val="007D12E1"/>
    <w:rsid w:val="007D5E3E"/>
    <w:rsid w:val="007F331C"/>
    <w:rsid w:val="00833418"/>
    <w:rsid w:val="00837A7F"/>
    <w:rsid w:val="00844F05"/>
    <w:rsid w:val="00865172"/>
    <w:rsid w:val="0086559F"/>
    <w:rsid w:val="008676DD"/>
    <w:rsid w:val="00890B23"/>
    <w:rsid w:val="00892EAF"/>
    <w:rsid w:val="00893661"/>
    <w:rsid w:val="00895558"/>
    <w:rsid w:val="008A38B9"/>
    <w:rsid w:val="008B292F"/>
    <w:rsid w:val="008D03B5"/>
    <w:rsid w:val="008D55B8"/>
    <w:rsid w:val="008D66C5"/>
    <w:rsid w:val="008E4C0D"/>
    <w:rsid w:val="00900495"/>
    <w:rsid w:val="00900F83"/>
    <w:rsid w:val="0094548B"/>
    <w:rsid w:val="009545EE"/>
    <w:rsid w:val="0096505A"/>
    <w:rsid w:val="00977E07"/>
    <w:rsid w:val="0098058B"/>
    <w:rsid w:val="0098158E"/>
    <w:rsid w:val="00981C47"/>
    <w:rsid w:val="00984930"/>
    <w:rsid w:val="00985348"/>
    <w:rsid w:val="0099283F"/>
    <w:rsid w:val="009A6D2F"/>
    <w:rsid w:val="009D1AA3"/>
    <w:rsid w:val="009D61D5"/>
    <w:rsid w:val="009F3C0A"/>
    <w:rsid w:val="009F5F9D"/>
    <w:rsid w:val="009F6957"/>
    <w:rsid w:val="009F6E34"/>
    <w:rsid w:val="009F744A"/>
    <w:rsid w:val="00A01480"/>
    <w:rsid w:val="00A1320E"/>
    <w:rsid w:val="00A17206"/>
    <w:rsid w:val="00A3033E"/>
    <w:rsid w:val="00A331E5"/>
    <w:rsid w:val="00A62CBB"/>
    <w:rsid w:val="00A72C43"/>
    <w:rsid w:val="00A74A8F"/>
    <w:rsid w:val="00AA0298"/>
    <w:rsid w:val="00AA160D"/>
    <w:rsid w:val="00AA1FC5"/>
    <w:rsid w:val="00AA79EA"/>
    <w:rsid w:val="00AB275A"/>
    <w:rsid w:val="00AD4F2C"/>
    <w:rsid w:val="00B01544"/>
    <w:rsid w:val="00B064E3"/>
    <w:rsid w:val="00B3588E"/>
    <w:rsid w:val="00B469FC"/>
    <w:rsid w:val="00B5354C"/>
    <w:rsid w:val="00B5625F"/>
    <w:rsid w:val="00B616AC"/>
    <w:rsid w:val="00B618AF"/>
    <w:rsid w:val="00B6480A"/>
    <w:rsid w:val="00B658DD"/>
    <w:rsid w:val="00B91D54"/>
    <w:rsid w:val="00BA1BEC"/>
    <w:rsid w:val="00BD22B9"/>
    <w:rsid w:val="00BD2E49"/>
    <w:rsid w:val="00BF5356"/>
    <w:rsid w:val="00C212B5"/>
    <w:rsid w:val="00C22C2A"/>
    <w:rsid w:val="00C2302A"/>
    <w:rsid w:val="00C43CDF"/>
    <w:rsid w:val="00C478E2"/>
    <w:rsid w:val="00C562A6"/>
    <w:rsid w:val="00C5694D"/>
    <w:rsid w:val="00C57497"/>
    <w:rsid w:val="00C71C86"/>
    <w:rsid w:val="00C73B5B"/>
    <w:rsid w:val="00C76B9C"/>
    <w:rsid w:val="00C76DC9"/>
    <w:rsid w:val="00C876F8"/>
    <w:rsid w:val="00C93C51"/>
    <w:rsid w:val="00CA77FE"/>
    <w:rsid w:val="00CB6728"/>
    <w:rsid w:val="00CC4078"/>
    <w:rsid w:val="00CE7544"/>
    <w:rsid w:val="00CE7719"/>
    <w:rsid w:val="00CF36FE"/>
    <w:rsid w:val="00D2394A"/>
    <w:rsid w:val="00D33E28"/>
    <w:rsid w:val="00D44EE8"/>
    <w:rsid w:val="00D551A6"/>
    <w:rsid w:val="00D65271"/>
    <w:rsid w:val="00D76468"/>
    <w:rsid w:val="00D770F1"/>
    <w:rsid w:val="00D807D9"/>
    <w:rsid w:val="00D87B8C"/>
    <w:rsid w:val="00D922AC"/>
    <w:rsid w:val="00D9756D"/>
    <w:rsid w:val="00DA47C8"/>
    <w:rsid w:val="00DB33F7"/>
    <w:rsid w:val="00DD2710"/>
    <w:rsid w:val="00DE4672"/>
    <w:rsid w:val="00E05B46"/>
    <w:rsid w:val="00E237D0"/>
    <w:rsid w:val="00E24856"/>
    <w:rsid w:val="00E26104"/>
    <w:rsid w:val="00E3636D"/>
    <w:rsid w:val="00E3729C"/>
    <w:rsid w:val="00E62FFF"/>
    <w:rsid w:val="00E83951"/>
    <w:rsid w:val="00E83A19"/>
    <w:rsid w:val="00E93E1F"/>
    <w:rsid w:val="00EA6D23"/>
    <w:rsid w:val="00EC4E7B"/>
    <w:rsid w:val="00EE10F4"/>
    <w:rsid w:val="00EE1FE4"/>
    <w:rsid w:val="00F22EDD"/>
    <w:rsid w:val="00F47F85"/>
    <w:rsid w:val="00F71392"/>
    <w:rsid w:val="00F7430B"/>
    <w:rsid w:val="00FA09E2"/>
    <w:rsid w:val="00FB1029"/>
    <w:rsid w:val="00FC1372"/>
    <w:rsid w:val="00FF1C9C"/>
    <w:rsid w:val="00FF2F96"/>
    <w:rsid w:val="00FF3E4D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FC67A"/>
  <w15:chartTrackingRefBased/>
  <w15:docId w15:val="{87E76933-2277-47B2-8145-0AD00D9A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4EA"/>
  </w:style>
  <w:style w:type="paragraph" w:styleId="Footer">
    <w:name w:val="footer"/>
    <w:basedOn w:val="Normal"/>
    <w:link w:val="FooterChar"/>
    <w:uiPriority w:val="99"/>
    <w:unhideWhenUsed/>
    <w:rsid w:val="004644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4EA"/>
  </w:style>
  <w:style w:type="paragraph" w:styleId="NoSpacing">
    <w:name w:val="No Spacing"/>
    <w:uiPriority w:val="1"/>
    <w:qFormat/>
    <w:rsid w:val="004644EA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4644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2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3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1C4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4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71673"/>
  </w:style>
  <w:style w:type="table" w:customStyle="1" w:styleId="TableGrid1">
    <w:name w:val="Table Grid1"/>
    <w:basedOn w:val="TableNormal"/>
    <w:next w:val="TableGrid"/>
    <w:uiPriority w:val="59"/>
    <w:rsid w:val="0051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eitass@liverpool.nsw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F84AD0F281B4CB5E8FD394F5B64E0" ma:contentTypeVersion="13" ma:contentTypeDescription="Create a new document." ma:contentTypeScope="" ma:versionID="0332dd8fabccb2f712bba1cd744929ab">
  <xsd:schema xmlns:xsd="http://www.w3.org/2001/XMLSchema" xmlns:xs="http://www.w3.org/2001/XMLSchema" xmlns:p="http://schemas.microsoft.com/office/2006/metadata/properties" xmlns:ns1="http://schemas.microsoft.com/sharepoint/v3" xmlns:ns3="bb8c5874-f0b6-4731-87f3-21a1381f584f" xmlns:ns4="4fd7d475-e51f-47f1-8a5f-0732de667e6c" targetNamespace="http://schemas.microsoft.com/office/2006/metadata/properties" ma:root="true" ma:fieldsID="9c49ac00e6c07d8882e67949df33eaaf" ns1:_="" ns3:_="" ns4:_="">
    <xsd:import namespace="http://schemas.microsoft.com/sharepoint/v3"/>
    <xsd:import namespace="bb8c5874-f0b6-4731-87f3-21a1381f584f"/>
    <xsd:import namespace="4fd7d475-e51f-47f1-8a5f-0732de667e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c5874-f0b6-4731-87f3-21a1381f5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7d475-e51f-47f1-8a5f-0732de667e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DF965-3D4A-426C-A341-365BED5188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C30BFCD-3BBC-4E93-9127-876BB0E0F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D6089-3DEB-4301-92A1-393769EC5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8c5874-f0b6-4731-87f3-21a1381f584f"/>
    <ds:schemaRef ds:uri="4fd7d475-e51f-47f1-8a5f-0732de667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4D588E-2443-4C83-86BC-DC6049BA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Girgis</dc:creator>
  <cp:keywords/>
  <dc:description/>
  <cp:lastModifiedBy>Susana Freitas</cp:lastModifiedBy>
  <cp:revision>3</cp:revision>
  <cp:lastPrinted>2019-11-21T05:32:00Z</cp:lastPrinted>
  <dcterms:created xsi:type="dcterms:W3CDTF">2019-12-16T04:29:00Z</dcterms:created>
  <dcterms:modified xsi:type="dcterms:W3CDTF">2019-12-17T03:54:00Z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0x01010010BF84AD0F281B4CB5E8FD394F5B64E0</vt:lpwstr>
  </property>
</Properties>
</file>